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PLUG &amp; ABANDONMENT PROCEDURE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FOR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NAPOLEONVILLE STORAGE #1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WELL DATA: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1"/>
        <w:ind w:hanging="0" w:start="0"/>
        <w:rPr/>
      </w:pPr>
      <w:r>
        <w:rPr/>
        <w:t>TUBLARS</w:t>
        <w:tab/>
        <w:tab/>
        <w:t>WEIGHT</w:t>
        <w:tab/>
        <w:tab/>
        <w:t>DEPTH</w:t>
        <w:tab/>
        <w:tab/>
        <w:t>DESCRIPTION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16”</w:t>
        <w:tab/>
        <w:tab/>
        <w:tab/>
        <w:t>122.15 #/FT.</w:t>
        <w:tab/>
        <w:tab/>
        <w:t>2,009 FT.</w:t>
        <w:tab/>
        <w:tab/>
        <w:t>LAST CEMENTED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>CASING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8 5/8”</w:t>
        <w:tab/>
        <w:tab/>
        <w:t xml:space="preserve">  36 #/FT.</w:t>
        <w:tab/>
        <w:tab/>
        <w:t>3,211 FT.</w:t>
        <w:tab/>
        <w:tab/>
        <w:t>HANGING STRING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PROCEDURE: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Submit Work Permit to Department of Natural Resources (DNR).  Contact DNR at least 24 hours prior to plugging operations.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Displace natural gas by filling cavern with brine or freshwater.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Circulate until gas is cleared from wellbore.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Rig up workover rig and remove top section of the wellhead components.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Rig up preventers and pull hanging string.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Pick up bridge plug and set at 2,000 feet.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Fill up 16” casing from the bridge plug to the surface with cement, using the circulation method.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Cut the 16” off approximately 3 feet below ground level and plate over.  Weld into the plate the Serial Number of the well and the date.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Prepare and submit appropriate government reports, Form P &amp; A.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2001-07-06T17:55:00Z</dcterms:created>
  <dc:creator>Harry Allison</dc:creator>
  <dc:description/>
  <dc:language>en-CA</dc:language>
  <cp:lastModifiedBy>lhand</cp:lastModifiedBy>
  <cp:lastPrinted>2001-07-05T08:59:00Z</cp:lastPrinted>
  <dcterms:modified xsi:type="dcterms:W3CDTF">2001-07-06T17:55:00Z</dcterms:modified>
  <cp:revision>2</cp:revision>
  <dc:subject/>
  <dc:title>PLUG &amp; ABANDONMENT PROCEDURE</dc:title>
</cp:coreProperties>
</file>