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ahoma" w:hAnsi="Tahoma" w:cs="Tahoma"/>
          <w:sz w:val="40"/>
        </w:rPr>
      </w:pPr>
      <w:r>
        <w:rPr>
          <w:rFonts w:cs="Tahoma" w:ascii="Tahoma" w:hAnsi="Tahoma"/>
          <w:sz w:val="60"/>
        </w:rPr>
        <w:t>2001 Plan Timeline</w:t>
      </w:r>
    </w:p>
    <w:p>
      <w:pPr>
        <w:pStyle w:val="Normal"/>
        <w:jc w:val="center"/>
        <w:rPr>
          <w:rFonts w:ascii="Tahoma" w:hAnsi="Tahoma" w:cs="Tahoma"/>
          <w:sz w:val="60"/>
        </w:rPr>
      </w:pPr>
      <w:r>
        <w:rPr>
          <w:rFonts w:cs="Tahoma" w:ascii="Tahoma" w:hAnsi="Tahoma"/>
          <w:sz w:val="60"/>
        </w:rPr>
      </w:r>
    </w:p>
    <w:p>
      <w:pPr>
        <w:pStyle w:val="Normal"/>
        <w:numPr>
          <w:ilvl w:val="0"/>
          <w:numId w:val="1"/>
        </w:numPr>
        <w:rPr>
          <w:rFonts w:ascii="Tahoma" w:hAnsi="Tahoma" w:cs="Tahoma"/>
          <w:sz w:val="40"/>
        </w:rPr>
      </w:pPr>
      <w:r>
        <w:rPr>
          <w:rFonts w:cs="Tahoma" w:ascii="Tahoma" w:hAnsi="Tahoma"/>
          <w:sz w:val="40"/>
        </w:rPr>
        <w:t>July 15</w:t>
        <w:tab/>
        <w:tab/>
        <w:tab/>
        <w:t>Preliminary Headcount to Corporate</w:t>
      </w:r>
    </w:p>
    <w:p>
      <w:pPr>
        <w:pStyle w:val="Normal"/>
        <w:rPr>
          <w:rFonts w:ascii="Tahoma" w:hAnsi="Tahoma" w:cs="Tahoma"/>
          <w:sz w:val="10"/>
        </w:rPr>
      </w:pPr>
      <w:r>
        <w:rPr>
          <w:rFonts w:cs="Tahoma" w:ascii="Tahoma" w:hAnsi="Tahoma"/>
          <w:sz w:val="10"/>
        </w:rPr>
      </w:r>
    </w:p>
    <w:p>
      <w:pPr>
        <w:pStyle w:val="Normal"/>
        <w:numPr>
          <w:ilvl w:val="0"/>
          <w:numId w:val="1"/>
        </w:numPr>
        <w:rPr>
          <w:rFonts w:ascii="Tahoma" w:hAnsi="Tahoma" w:cs="Tahoma"/>
          <w:sz w:val="40"/>
        </w:rPr>
      </w:pPr>
      <w:r>
        <w:rPr>
          <w:rFonts w:cs="Tahoma" w:ascii="Tahoma" w:hAnsi="Tahoma"/>
          <w:sz w:val="40"/>
        </w:rPr>
        <w:t>Aug 10</w:t>
        <w:tab/>
        <w:tab/>
        <w:tab/>
        <w:t>Plan Kickoff meeting; Issue earnings templates</w:t>
      </w:r>
    </w:p>
    <w:p>
      <w:pPr>
        <w:pStyle w:val="Normal"/>
        <w:rPr>
          <w:rFonts w:ascii="Tahoma" w:hAnsi="Tahoma" w:cs="Tahoma"/>
          <w:sz w:val="10"/>
        </w:rPr>
      </w:pPr>
      <w:r>
        <w:rPr>
          <w:rFonts w:cs="Tahoma" w:ascii="Tahoma" w:hAnsi="Tahoma"/>
          <w:sz w:val="10"/>
        </w:rPr>
      </w:r>
    </w:p>
    <w:p>
      <w:pPr>
        <w:pStyle w:val="Normal"/>
        <w:numPr>
          <w:ilvl w:val="0"/>
          <w:numId w:val="1"/>
        </w:numPr>
        <w:rPr>
          <w:rFonts w:ascii="Tahoma" w:hAnsi="Tahoma" w:cs="Tahoma"/>
          <w:sz w:val="40"/>
        </w:rPr>
      </w:pPr>
      <w:r>
        <w:rPr>
          <w:rFonts w:cs="Tahoma" w:ascii="Tahoma" w:hAnsi="Tahoma"/>
          <w:sz w:val="40"/>
        </w:rPr>
        <w:t>Sept 8</w:t>
        <w:tab/>
        <w:tab/>
        <w:tab/>
        <w:t>Issue cash templates</w:t>
      </w:r>
    </w:p>
    <w:p>
      <w:pPr>
        <w:pStyle w:val="Normal"/>
        <w:rPr>
          <w:rFonts w:ascii="Tahoma" w:hAnsi="Tahoma" w:cs="Tahoma"/>
          <w:sz w:val="10"/>
        </w:rPr>
      </w:pPr>
      <w:r>
        <w:rPr>
          <w:rFonts w:cs="Tahoma" w:ascii="Tahoma" w:hAnsi="Tahoma"/>
          <w:sz w:val="10"/>
        </w:rPr>
      </w:r>
    </w:p>
    <w:p>
      <w:pPr>
        <w:pStyle w:val="Normal"/>
        <w:numPr>
          <w:ilvl w:val="0"/>
          <w:numId w:val="1"/>
        </w:numPr>
        <w:rPr>
          <w:rFonts w:ascii="Tahoma" w:hAnsi="Tahoma" w:cs="Tahoma"/>
          <w:color w:val="FF0000"/>
          <w:sz w:val="40"/>
        </w:rPr>
      </w:pPr>
      <w:r>
        <w:rPr>
          <w:rFonts w:cs="Tahoma" w:ascii="Tahoma" w:hAnsi="Tahoma"/>
          <w:color w:val="FF0000"/>
          <w:sz w:val="40"/>
        </w:rPr>
        <w:t>Oct 2</w:t>
        <w:tab/>
        <w:tab/>
        <w:tab/>
        <w:tab/>
        <w:t>Allocated expenses available</w:t>
      </w:r>
    </w:p>
    <w:p>
      <w:pPr>
        <w:pStyle w:val="Normal"/>
        <w:rPr>
          <w:rFonts w:ascii="Tahoma" w:hAnsi="Tahoma" w:cs="Tahoma"/>
          <w:color w:val="FF0000"/>
          <w:sz w:val="10"/>
        </w:rPr>
      </w:pPr>
      <w:r>
        <w:rPr>
          <w:rFonts w:cs="Tahoma" w:ascii="Tahoma" w:hAnsi="Tahoma"/>
          <w:color w:val="FF0000"/>
          <w:sz w:val="10"/>
        </w:rPr>
      </w:r>
    </w:p>
    <w:p>
      <w:pPr>
        <w:pStyle w:val="Normal"/>
        <w:numPr>
          <w:ilvl w:val="0"/>
          <w:numId w:val="1"/>
        </w:numPr>
        <w:rPr>
          <w:rFonts w:ascii="Tahoma" w:hAnsi="Tahoma" w:cs="Tahoma"/>
          <w:color w:val="FF0000"/>
          <w:sz w:val="40"/>
        </w:rPr>
      </w:pPr>
      <w:r>
        <w:rPr>
          <w:rFonts w:cs="Tahoma" w:ascii="Tahoma" w:hAnsi="Tahoma"/>
          <w:color w:val="FF0000"/>
          <w:sz w:val="40"/>
        </w:rPr>
        <w:t>Oct 2</w:t>
        <w:tab/>
        <w:tab/>
        <w:tab/>
        <w:tab/>
        <w:t>Earnings templates to Consolidations (Team &amp; CC)</w:t>
      </w:r>
    </w:p>
    <w:p>
      <w:pPr>
        <w:pStyle w:val="Normal"/>
        <w:ind w:start="3600" w:end="0"/>
        <w:rPr>
          <w:rFonts w:ascii="Tahoma" w:hAnsi="Tahoma" w:cs="Tahoma"/>
          <w:color w:val="FF0000"/>
          <w:sz w:val="40"/>
        </w:rPr>
      </w:pPr>
      <w:r>
        <w:rPr>
          <w:rFonts w:cs="Tahoma" w:ascii="Tahoma" w:hAnsi="Tahoma"/>
          <w:color w:val="FF0000"/>
          <w:sz w:val="40"/>
        </w:rPr>
        <w:t>Headcount templates to Consolidations</w:t>
      </w:r>
    </w:p>
    <w:p>
      <w:pPr>
        <w:pStyle w:val="Normal"/>
        <w:rPr>
          <w:rFonts w:ascii="Tahoma" w:hAnsi="Tahoma" w:cs="Tahoma"/>
          <w:color w:val="FF0000"/>
          <w:sz w:val="10"/>
        </w:rPr>
      </w:pPr>
      <w:r>
        <w:rPr>
          <w:rFonts w:cs="Tahoma" w:ascii="Tahoma" w:hAnsi="Tahoma"/>
          <w:color w:val="FF0000"/>
          <w:sz w:val="10"/>
        </w:rPr>
      </w:r>
    </w:p>
    <w:p>
      <w:pPr>
        <w:pStyle w:val="Normal"/>
        <w:numPr>
          <w:ilvl w:val="0"/>
          <w:numId w:val="1"/>
        </w:numPr>
        <w:rPr>
          <w:rFonts w:ascii="Tahoma" w:hAnsi="Tahoma" w:cs="Tahoma"/>
          <w:sz w:val="40"/>
        </w:rPr>
      </w:pPr>
      <w:r>
        <w:rPr>
          <w:rFonts w:cs="Tahoma" w:ascii="Tahoma" w:hAnsi="Tahoma"/>
          <w:sz w:val="40"/>
        </w:rPr>
        <w:t>Oct 4</w:t>
        <w:tab/>
        <w:tab/>
        <w:tab/>
        <w:tab/>
        <w:t>Cash flow templates to Consolidations</w:t>
      </w:r>
    </w:p>
    <w:p>
      <w:pPr>
        <w:pStyle w:val="Normal"/>
        <w:rPr>
          <w:rFonts w:ascii="Tahoma" w:hAnsi="Tahoma" w:cs="Tahoma"/>
          <w:sz w:val="10"/>
        </w:rPr>
      </w:pPr>
      <w:r>
        <w:rPr>
          <w:rFonts w:cs="Tahoma" w:ascii="Tahoma" w:hAnsi="Tahoma"/>
          <w:sz w:val="10"/>
        </w:rPr>
      </w:r>
    </w:p>
    <w:p>
      <w:pPr>
        <w:pStyle w:val="Normal"/>
        <w:numPr>
          <w:ilvl w:val="0"/>
          <w:numId w:val="1"/>
        </w:numPr>
        <w:rPr>
          <w:rFonts w:ascii="Tahoma" w:hAnsi="Tahoma" w:cs="Tahoma"/>
          <w:sz w:val="40"/>
        </w:rPr>
      </w:pPr>
      <w:r>
        <w:rPr>
          <w:rFonts w:cs="Tahoma" w:ascii="Tahoma" w:hAnsi="Tahoma"/>
          <w:sz w:val="40"/>
        </w:rPr>
        <w:t>Oct 9-13</w:t>
        <w:tab/>
        <w:tab/>
        <w:tab/>
        <w:t>Review plan with Office of the Chair</w:t>
      </w:r>
    </w:p>
    <w:p>
      <w:pPr>
        <w:pStyle w:val="Normal"/>
        <w:rPr>
          <w:rFonts w:ascii="Tahoma" w:hAnsi="Tahoma" w:cs="Tahoma"/>
          <w:sz w:val="10"/>
        </w:rPr>
      </w:pPr>
      <w:r>
        <w:rPr>
          <w:rFonts w:cs="Tahoma" w:ascii="Tahoma" w:hAnsi="Tahoma"/>
          <w:sz w:val="10"/>
        </w:rPr>
      </w:r>
    </w:p>
    <w:p>
      <w:pPr>
        <w:pStyle w:val="Normal"/>
        <w:numPr>
          <w:ilvl w:val="0"/>
          <w:numId w:val="1"/>
        </w:numPr>
        <w:rPr>
          <w:rFonts w:ascii="Tahoma" w:hAnsi="Tahoma" w:cs="Tahoma"/>
          <w:sz w:val="40"/>
        </w:rPr>
      </w:pPr>
      <w:r>
        <w:rPr>
          <w:rFonts w:cs="Tahoma" w:ascii="Tahoma" w:hAnsi="Tahoma"/>
          <w:sz w:val="40"/>
        </w:rPr>
        <w:t>Oct 19</w:t>
        <w:tab/>
        <w:tab/>
        <w:tab/>
        <w:t>Deliver Consolidated Plan to Corporate</w:t>
      </w:r>
    </w:p>
    <w:p>
      <w:pPr>
        <w:pStyle w:val="Normal"/>
        <w:rPr>
          <w:rFonts w:ascii="Tahoma" w:hAnsi="Tahoma" w:cs="Tahoma"/>
          <w:sz w:val="10"/>
        </w:rPr>
      </w:pPr>
      <w:r>
        <w:rPr>
          <w:rFonts w:cs="Tahoma" w:ascii="Tahoma" w:hAnsi="Tahoma"/>
          <w:sz w:val="10"/>
        </w:rPr>
      </w:r>
    </w:p>
    <w:p>
      <w:pPr>
        <w:pStyle w:val="Normal"/>
        <w:numPr>
          <w:ilvl w:val="0"/>
          <w:numId w:val="1"/>
        </w:numPr>
        <w:rPr>
          <w:rFonts w:ascii="Tahoma" w:hAnsi="Tahoma" w:cs="Tahoma"/>
          <w:sz w:val="40"/>
        </w:rPr>
      </w:pPr>
      <w:r>
        <w:rPr>
          <w:rFonts w:cs="Tahoma" w:ascii="Tahoma" w:hAnsi="Tahoma"/>
          <w:sz w:val="40"/>
        </w:rPr>
        <w:t>Nov 1-8</w:t>
        <w:tab/>
        <w:tab/>
        <w:tab/>
        <w:t>Lay / Skilling / Sutton review</w:t>
      </w:r>
    </w:p>
    <w:p>
      <w:pPr>
        <w:pStyle w:val="Normal"/>
        <w:rPr>
          <w:rFonts w:ascii="Tahoma" w:hAnsi="Tahoma" w:cs="Tahoma"/>
          <w:sz w:val="10"/>
        </w:rPr>
      </w:pPr>
      <w:r>
        <w:rPr>
          <w:rFonts w:cs="Tahoma" w:ascii="Tahoma" w:hAnsi="Tahoma"/>
          <w:sz w:val="10"/>
        </w:rPr>
      </w:r>
    </w:p>
    <w:p>
      <w:pPr>
        <w:pStyle w:val="Normal"/>
        <w:numPr>
          <w:ilvl w:val="0"/>
          <w:numId w:val="1"/>
        </w:numPr>
        <w:rPr>
          <w:rFonts w:ascii="Tahoma" w:hAnsi="Tahoma" w:cs="Tahoma"/>
          <w:sz w:val="40"/>
        </w:rPr>
      </w:pPr>
      <w:r>
        <w:rPr>
          <w:rFonts w:cs="Tahoma" w:ascii="Tahoma" w:hAnsi="Tahoma"/>
          <w:sz w:val="40"/>
        </w:rPr>
        <w:t>Dec 5</w:t>
        <w:tab/>
        <w:tab/>
        <w:tab/>
        <w:tab/>
        <w:t>Present to Board of Directors</w:t>
      </w:r>
    </w:p>
    <w:sectPr>
      <w:type w:val="nextPage"/>
      <w:pgSz w:orient="landscape" w:w="15840" w:h="12240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2000-08-07T16:49:00Z</dcterms:created>
  <dc:creator>Patricia Anderson</dc:creator>
  <dc:description/>
  <dc:language>en-CA</dc:language>
  <cp:lastModifiedBy>dtalley</cp:lastModifiedBy>
  <cp:lastPrinted>2000-08-07T14:39:00Z</cp:lastPrinted>
  <dcterms:modified xsi:type="dcterms:W3CDTF">2000-09-26T15:35:00Z</dcterms:modified>
  <cp:revision>8</cp:revision>
  <dc:subject/>
  <dc:title>Plan Timeline</dc:title>
</cp:coreProperties>
</file>