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August 11, 2000</w:t>
      </w:r>
    </w:p>
    <w:p>
      <w:pPr>
        <w:pStyle w:val="Normal"/>
        <w:ind w:firstLine="720" w:start="1440" w:end="0"/>
        <w:jc w:val="center"/>
        <w:rPr>
          <w:sz w:val="22"/>
        </w:rPr>
      </w:pPr>
      <w:r>
        <w:rPr>
          <w:sz w:val="22"/>
        </w:rPr>
      </w:r>
    </w:p>
    <w:p>
      <w:pPr>
        <w:pStyle w:val="Normal"/>
        <w:jc w:val="both"/>
        <w:rPr>
          <w:sz w:val="22"/>
        </w:rPr>
      </w:pPr>
      <w:r>
        <w:rPr>
          <w:sz w:val="22"/>
        </w:rPr>
        <w:t>__________________________</w:t>
      </w:r>
    </w:p>
    <w:p>
      <w:pPr>
        <w:pStyle w:val="Normal"/>
        <w:jc w:val="both"/>
        <w:rPr>
          <w:sz w:val="22"/>
        </w:rPr>
      </w:pPr>
      <w:r>
        <w:rPr>
          <w:sz w:val="22"/>
        </w:rPr>
        <w:t>Pioneer Pipeline Company</w:t>
      </w:r>
    </w:p>
    <w:p>
      <w:pPr>
        <w:pStyle w:val="Normal"/>
        <w:jc w:val="both"/>
        <w:rPr>
          <w:sz w:val="22"/>
        </w:rPr>
      </w:pPr>
      <w:r>
        <w:rPr>
          <w:sz w:val="22"/>
        </w:rPr>
        <w:t>__________________________</w:t>
      </w:r>
    </w:p>
    <w:p>
      <w:pPr>
        <w:pStyle w:val="Normal"/>
        <w:jc w:val="both"/>
        <w:rPr>
          <w:sz w:val="22"/>
        </w:rPr>
      </w:pPr>
      <w:r>
        <w:rPr>
          <w:sz w:val="22"/>
        </w:rPr>
        <w:t>__________________________</w:t>
      </w:r>
    </w:p>
    <w:p>
      <w:pPr>
        <w:pStyle w:val="Normal"/>
        <w:jc w:val="both"/>
        <w:rPr>
          <w:sz w:val="22"/>
        </w:rPr>
      </w:pPr>
      <w:r>
        <w:rPr>
          <w:sz w:val="22"/>
        </w:rPr>
      </w:r>
    </w:p>
    <w:p>
      <w:pPr>
        <w:pStyle w:val="Normal"/>
        <w:ind w:hanging="720" w:start="720" w:end="720"/>
        <w:jc w:val="both"/>
        <w:rPr/>
      </w:pPr>
      <w:r>
        <w:rPr>
          <w:sz w:val="22"/>
        </w:rPr>
        <w:t>Re:</w:t>
        <w:tab/>
        <w:t>Looped portions of Pioneer Pipeline Company’s (“</w:t>
      </w:r>
      <w:r>
        <w:rPr>
          <w:sz w:val="22"/>
          <w:u w:val="single"/>
        </w:rPr>
        <w:t>Pioneer</w:t>
      </w:r>
      <w:r>
        <w:rPr>
          <w:sz w:val="22"/>
        </w:rPr>
        <w:t xml:space="preserve">”) 8-inch Products Line routed </w:t>
      </w:r>
      <w:r>
        <w:rPr/>
        <w:t>from the Sinclair Refinery near Rawlins, Wyoming to Pioneer’s terminal facilities in Salt Lake City.</w:t>
      </w:r>
    </w:p>
    <w:p>
      <w:pPr>
        <w:pStyle w:val="Normal"/>
        <w:ind w:hanging="720" w:start="720" w:end="720"/>
        <w:jc w:val="both"/>
        <w:rPr>
          <w:sz w:val="22"/>
        </w:rPr>
      </w:pPr>
      <w:r>
        <w:rPr>
          <w:sz w:val="22"/>
        </w:rPr>
      </w:r>
    </w:p>
    <w:p>
      <w:pPr>
        <w:pStyle w:val="Normal"/>
        <w:jc w:val="both"/>
        <w:rPr>
          <w:sz w:val="22"/>
        </w:rPr>
      </w:pPr>
      <w:r>
        <w:rPr>
          <w:sz w:val="22"/>
        </w:rPr>
        <w:t>Dear Mr. _____________:</w:t>
      </w:r>
    </w:p>
    <w:p>
      <w:pPr>
        <w:pStyle w:val="Normal"/>
        <w:jc w:val="both"/>
        <w:rPr>
          <w:sz w:val="22"/>
        </w:rPr>
      </w:pPr>
      <w:r>
        <w:rPr>
          <w:sz w:val="22"/>
        </w:rPr>
      </w:r>
    </w:p>
    <w:p>
      <w:pPr>
        <w:pStyle w:val="Normal"/>
        <w:jc w:val="both"/>
        <w:rPr/>
      </w:pPr>
      <w:r>
        <w:rPr>
          <w:sz w:val="22"/>
        </w:rPr>
        <w:tab/>
        <w:t>This letter agreement (this "</w:t>
      </w:r>
      <w:r>
        <w:rPr>
          <w:sz w:val="22"/>
          <w:u w:val="single"/>
        </w:rPr>
        <w:t>Agreement</w:t>
      </w:r>
      <w:r>
        <w:rPr>
          <w:sz w:val="22"/>
        </w:rPr>
        <w:t>") sets forth the agreement entered into between Enron North America Corp., a Delaware corporation ("ENA") and Pioneer Pipeline Company, a ___________ corporation ("</w:t>
      </w:r>
      <w:r>
        <w:rPr>
          <w:sz w:val="22"/>
          <w:u w:val="single"/>
        </w:rPr>
        <w:t>Pioneer</w:t>
      </w:r>
      <w:r>
        <w:rPr>
          <w:sz w:val="22"/>
        </w:rPr>
        <w:t>") (each a "</w:t>
      </w:r>
      <w:r>
        <w:rPr>
          <w:sz w:val="22"/>
          <w:u w:val="single"/>
        </w:rPr>
        <w:t>Party</w:t>
      </w:r>
      <w:r>
        <w:rPr>
          <w:sz w:val="22"/>
        </w:rPr>
        <w:t>" and collectively the "</w:t>
      </w:r>
      <w:r>
        <w:rPr>
          <w:sz w:val="22"/>
          <w:u w:val="single"/>
        </w:rPr>
        <w:t>Parties</w:t>
      </w:r>
      <w:r>
        <w:rPr>
          <w:sz w:val="22"/>
        </w:rPr>
        <w:t>"), governing the option by ENA to convert portions of Pioneer’s 8-inch products line into natural gas service.</w:t>
      </w:r>
    </w:p>
    <w:p>
      <w:pPr>
        <w:pStyle w:val="Normal"/>
        <w:jc w:val="both"/>
        <w:rPr>
          <w:sz w:val="22"/>
        </w:rPr>
      </w:pPr>
      <w:r>
        <w:rPr>
          <w:sz w:val="22"/>
        </w:rPr>
      </w:r>
    </w:p>
    <w:p>
      <w:pPr>
        <w:pStyle w:val="BodyTextIndent"/>
        <w:jc w:val="both"/>
        <w:rPr/>
      </w:pPr>
      <w:r>
        <w:rPr/>
        <w:t>The Parties acknowledge that Pioneer is currently looping portions of its 8-inch products pipeline from Rawlins, Wyoming to Wasatch Front, Utah with a 12-inch products line and that the portion of the 8-inch pipeline that will be looped (the “</w:t>
      </w:r>
      <w:r>
        <w:rPr>
          <w:u w:val="single"/>
        </w:rPr>
        <w:t>Subject Pipeline</w:t>
      </w:r>
      <w:r>
        <w:rPr/>
        <w:t xml:space="preserve">”) will be abandoned from products service after the 12-inch line is placed into service.  </w:t>
      </w:r>
    </w:p>
    <w:p>
      <w:pPr>
        <w:pStyle w:val="BodyTextIndent"/>
        <w:jc w:val="both"/>
        <w:rPr/>
      </w:pPr>
      <w:r>
        <w:rPr/>
      </w:r>
    </w:p>
    <w:p>
      <w:pPr>
        <w:pStyle w:val="BodyTextIndent"/>
        <w:jc w:val="both"/>
        <w:rPr/>
      </w:pPr>
      <w:r>
        <w:rPr/>
        <w:t>Pioneer agrees that for 18 months from the in-service date of Pioneer’s 12-inch products pipeline loop, Pioneer shall not solicit or entertain any offers from any third party or negotiate with any third party concerning conversion or use of the Subject Pipeline for natural gas service.  During such 18 month period, ENA shall have the exclusive right to develop any projects, proposals, or transactions concerning conversion or use of the Subject Pipeline in natural gas service (“</w:t>
      </w:r>
      <w:r>
        <w:rPr>
          <w:u w:val="single"/>
        </w:rPr>
        <w:t>Gas Project</w:t>
      </w:r>
      <w:r>
        <w:rPr/>
        <w:t xml:space="preserve">”). </w:t>
      </w:r>
    </w:p>
    <w:p>
      <w:pPr>
        <w:pStyle w:val="BodyTextIndent"/>
        <w:jc w:val="both"/>
        <w:rPr/>
      </w:pPr>
      <w:r>
        <w:rPr/>
      </w:r>
    </w:p>
    <w:p>
      <w:pPr>
        <w:pStyle w:val="BodyTextIndent"/>
        <w:jc w:val="both"/>
        <w:rPr/>
      </w:pPr>
      <w:r>
        <w:rPr/>
        <w:t xml:space="preserve">ENA shall have the right to disclose the terms of this Agreement to any potential counterparty in the development of any Gas Project. </w:t>
      </w:r>
      <w:r>
        <w:rPr>
          <w:i/>
          <w:iCs/>
        </w:rPr>
        <w:t>[Do we need to bind Pioneer to a confidentiality provision?]</w:t>
      </w:r>
    </w:p>
    <w:p>
      <w:pPr>
        <w:pStyle w:val="BodyTextIndent"/>
        <w:jc w:val="both"/>
        <w:rPr/>
      </w:pPr>
      <w:r>
        <w:rPr/>
      </w:r>
    </w:p>
    <w:p>
      <w:pPr>
        <w:pStyle w:val="BodyTextIndent"/>
        <w:jc w:val="both"/>
        <w:rPr/>
      </w:pPr>
      <w:r>
        <w:rPr/>
        <w:t>During the 18 month period, Pioneer and ENA shall negotiate in good faith to develop any Gas Project for conversion and use of the Subject Pipeline in natural gas service.  For a period of 6 months succeeding the expiration of the 18 month period, ENA shall also have the right to match, on economically equivalent terms, any third party Gas Project offer for conversion and use of the Subject Pipeline in natural gas service.</w:t>
      </w:r>
    </w:p>
    <w:p>
      <w:pPr>
        <w:pStyle w:val="BodyTextIndent"/>
        <w:jc w:val="both"/>
        <w:rPr/>
      </w:pPr>
      <w:r>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Normal"/>
        <w:jc w:val="both"/>
        <w:rPr>
          <w:sz w:val="22"/>
        </w:rPr>
      </w:pPr>
      <w:r>
        <w:rPr>
          <w:sz w:val="22"/>
        </w:rPr>
      </w:r>
    </w:p>
    <w:p>
      <w:pPr>
        <w:pStyle w:val="Normal"/>
        <w:ind w:start="4500" w:end="0"/>
        <w:jc w:val="both"/>
        <w:rPr>
          <w:sz w:val="22"/>
        </w:rPr>
      </w:pPr>
      <w:r>
        <w:rPr>
          <w:sz w:val="22"/>
        </w:rPr>
      </w:r>
    </w:p>
    <w:p>
      <w:pPr>
        <w:pStyle w:val="Normal"/>
        <w:ind w:start="4500" w:end="0"/>
        <w:jc w:val="both"/>
        <w:rPr>
          <w:sz w:val="22"/>
        </w:rPr>
      </w:pPr>
      <w:r>
        <w:rPr>
          <w:sz w:val="22"/>
        </w:rPr>
      </w:r>
    </w:p>
    <w:p>
      <w:pPr>
        <w:pStyle w:val="Normal"/>
        <w:ind w:firstLine="540" w:start="4500" w:end="0"/>
        <w:jc w:val="both"/>
        <w:rPr>
          <w:sz w:val="22"/>
        </w:rPr>
      </w:pPr>
      <w:r>
        <w:rPr>
          <w:sz w:val="22"/>
        </w:rPr>
        <w:t>Sincerely,</w:t>
      </w:r>
    </w:p>
    <w:p>
      <w:pPr>
        <w:pStyle w:val="Normal"/>
        <w:jc w:val="both"/>
        <w:rPr>
          <w:sz w:val="22"/>
        </w:rPr>
      </w:pPr>
      <w:r>
        <w:rPr>
          <w:sz w:val="22"/>
        </w:rPr>
      </w:r>
    </w:p>
    <w:p>
      <w:pPr>
        <w:pStyle w:val="Normal"/>
        <w:ind w:firstLine="720" w:start="4320" w:end="0"/>
        <w:jc w:val="both"/>
        <w:rPr>
          <w:sz w:val="22"/>
        </w:rPr>
      </w:pPr>
      <w:r>
        <w:rPr>
          <w:b/>
          <w:sz w:val="22"/>
        </w:rPr>
        <w:t>ENRON NORTH AMERICA CORP.</w:t>
      </w:r>
    </w:p>
    <w:p>
      <w:pPr>
        <w:pStyle w:val="Normal"/>
        <w:jc w:val="both"/>
        <w:rPr>
          <w:sz w:val="22"/>
        </w:rPr>
      </w:pPr>
      <w:r>
        <w:rPr>
          <w:sz w:val="22"/>
        </w:rPr>
        <w:tab/>
        <w:tab/>
        <w:tab/>
        <w:tab/>
        <w:tab/>
      </w:r>
    </w:p>
    <w:p>
      <w:pPr>
        <w:pStyle w:val="Normal"/>
        <w:jc w:val="both"/>
        <w:rPr>
          <w:sz w:val="22"/>
        </w:rPr>
      </w:pPr>
      <w:r>
        <w:rPr>
          <w:sz w:val="22"/>
        </w:rPr>
        <w:tab/>
        <w:tab/>
        <w:tab/>
        <w:tab/>
        <w:tab/>
        <w:tab/>
        <w:tab/>
        <w:t>By :  _______________________________</w:t>
      </w:r>
    </w:p>
    <w:p>
      <w:pPr>
        <w:pStyle w:val="Normal"/>
        <w:jc w:val="both"/>
        <w:rPr>
          <w:sz w:val="22"/>
        </w:rPr>
      </w:pPr>
      <w:r>
        <w:rPr>
          <w:sz w:val="22"/>
        </w:rPr>
        <w:tab/>
        <w:tab/>
        <w:tab/>
        <w:tab/>
        <w:tab/>
        <w:tab/>
        <w:tab/>
        <w:t>Name:  _____________________________</w:t>
      </w:r>
    </w:p>
    <w:p>
      <w:pPr>
        <w:pStyle w:val="Normal"/>
        <w:jc w:val="both"/>
        <w:rPr>
          <w:sz w:val="22"/>
        </w:rPr>
      </w:pPr>
      <w:r>
        <w:rPr>
          <w:sz w:val="22"/>
        </w:rPr>
        <w:tab/>
        <w:tab/>
        <w:tab/>
        <w:tab/>
        <w:tab/>
        <w:tab/>
        <w:tab/>
        <w:t>Title:  ______________________________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AGREED TO this __ day of ________, 2000.</w:t>
      </w:r>
    </w:p>
    <w:p>
      <w:pPr>
        <w:pStyle w:val="Normal"/>
        <w:jc w:val="both"/>
        <w:rPr>
          <w:sz w:val="22"/>
        </w:rPr>
      </w:pPr>
      <w:r>
        <w:rPr>
          <w:sz w:val="22"/>
        </w:rPr>
      </w:r>
    </w:p>
    <w:p>
      <w:pPr>
        <w:pStyle w:val="Normal"/>
        <w:jc w:val="both"/>
        <w:rPr>
          <w:sz w:val="22"/>
        </w:rPr>
      </w:pPr>
      <w:r>
        <w:rPr>
          <w:sz w:val="22"/>
        </w:rPr>
      </w:r>
    </w:p>
    <w:p>
      <w:pPr>
        <w:pStyle w:val="BodyText2"/>
        <w:rPr>
          <w:b/>
          <w:sz w:val="22"/>
        </w:rPr>
      </w:pPr>
      <w:r>
        <w:rPr>
          <w:b/>
          <w:sz w:val="22"/>
        </w:rPr>
        <w:t>PIONEER PIPELINE COMPANY</w:t>
        <w:tab/>
        <w:tab/>
      </w:r>
    </w:p>
    <w:p>
      <w:pPr>
        <w:pStyle w:val="BodyText2"/>
        <w:rPr/>
      </w:pPr>
      <w:r>
        <w:rPr/>
        <w:tab/>
        <w:tab/>
        <w:tab/>
        <w:tab/>
        <w:tab/>
        <w:tab/>
        <w:tab/>
      </w:r>
    </w:p>
    <w:p>
      <w:pPr>
        <w:pStyle w:val="Normal"/>
        <w:jc w:val="both"/>
        <w:rPr>
          <w:sz w:val="22"/>
        </w:rPr>
      </w:pPr>
      <w:r>
        <w:rPr>
          <w:sz w:val="22"/>
        </w:rPr>
        <w:t>By :  _______________________________</w:t>
      </w:r>
    </w:p>
    <w:p>
      <w:pPr>
        <w:pStyle w:val="Normal"/>
        <w:jc w:val="both"/>
        <w:rPr>
          <w:sz w:val="22"/>
        </w:rPr>
      </w:pPr>
      <w:r>
        <w:rPr>
          <w:sz w:val="22"/>
        </w:rPr>
        <w:t>Name:  _____________________________</w:t>
      </w:r>
    </w:p>
    <w:p>
      <w:pPr>
        <w:pStyle w:val="Normal"/>
        <w:jc w:val="both"/>
        <w:rPr>
          <w:sz w:val="22"/>
        </w:rPr>
      </w:pPr>
      <w:r>
        <w:rPr>
          <w:sz w:val="22"/>
        </w:rPr>
        <w:t>Title:  ______________________________</w:t>
      </w:r>
    </w:p>
    <w:p>
      <w:pPr>
        <w:pStyle w:val="Normal"/>
        <w:tabs>
          <w:tab w:val="clear" w:pos="720"/>
          <w:tab w:val="left" w:pos="4320" w:leader="none"/>
        </w:tabs>
        <w:jc w:val="both"/>
        <w:rPr>
          <w:sz w:val="22"/>
        </w:rPr>
      </w:pPr>
      <w:r>
        <w:rPr>
          <w:sz w:val="22"/>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/mnt/main-storage/datasets/enron-docs/doc/PioneerOption.doc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O:\gnemec\letter agreements\</w:t>
    </w:r>
    <w:r>
      <w:rPr>
        <w:sz w:val="14"/>
      </w:rPr>
      <w:fldChar w:fldCharType="begin"/>
    </w:r>
    <w:r>
      <w:rPr>
        <w:sz w:val="14"/>
      </w:rPr>
      <w:instrText xml:space="preserve"> FILENAME </w:instrText>
    </w:r>
    <w:r>
      <w:rPr>
        <w:sz w:val="14"/>
      </w:rPr>
      <w:fldChar w:fldCharType="separate"/>
    </w:r>
    <w:r>
      <w:rPr>
        <w:sz w:val="14"/>
      </w:rPr>
      <w:t>PioneerOption.doc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Pioneer Pipeline Company</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2000-08-09T12:58:00Z</dcterms:created>
  <dc:creator>Shonnie Daniel</dc:creator>
  <dc:description/>
  <cp:keywords>CARMICHAEL FIELD 4" P/L</cp:keywords>
  <dc:language>en-CA</dc:language>
  <cp:lastModifiedBy>gnemec</cp:lastModifiedBy>
  <cp:lastPrinted>2000-08-09T11:46:00Z</cp:lastPrinted>
  <dcterms:modified xsi:type="dcterms:W3CDTF">2000-08-09T14:20:00Z</dcterms:modified>
  <cp:revision>32</cp:revision>
  <dc:subject>ONYX GATHERING COMPANY, L.C.</dc:subject>
  <dc:title>LETTER OF UNDERSTANDINDG</dc:title>
</cp:coreProperties>
</file>