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color w:val="000000"/>
          <w:sz w:val="52"/>
        </w:rPr>
      </w:pPr>
      <w:r>
        <w:rPr>
          <w:rFonts w:cs="Times New Roman" w:ascii="Times New Roman" w:hAnsi="Times New Roman"/>
          <w:color w:val="000000"/>
          <w:sz w:val="52"/>
        </w:rPr>
        <w:t>PERFORMANCE BOND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sz w:val="52"/>
        </w:rPr>
      </w:pPr>
      <w:r>
        <w:rPr>
          <w:rFonts w:cs="Times New Roman" w:ascii="Times New Roman" w:hAnsi="Times New Roman"/>
          <w:color w:val="000000"/>
          <w:sz w:val="52"/>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 xml:space="preserve">By this agreement, </w:t>
      </w:r>
      <w:r>
        <w:rPr>
          <w:rFonts w:cs="Times New Roman" w:ascii="Times New Roman" w:hAnsi="Times New Roman"/>
          <w:color w:val="000000"/>
          <w:u w:val="single"/>
        </w:rPr>
        <w:t xml:space="preserve">                                                                                     </w:t>
      </w:r>
      <w:r>
        <w:rPr>
          <w:rFonts w:cs="Times New Roman" w:ascii="Times New Roman" w:hAnsi="Times New Roman"/>
          <w:i/>
          <w:color w:val="000000"/>
        </w:rPr>
        <w:t>[name of principal]</w:t>
      </w:r>
      <w:r>
        <w:rPr>
          <w:rFonts w:cs="Times New Roman" w:ascii="Times New Roman" w:hAnsi="Times New Roman"/>
          <w:color w:val="000000"/>
        </w:rPr>
        <w:t xml:space="preserve"> , a </w:t>
      </w:r>
      <w:r>
        <w:rPr>
          <w:rFonts w:cs="Times New Roman" w:ascii="Times New Roman" w:hAnsi="Times New Roman"/>
          <w:color w:val="000000"/>
          <w:u w:val="single"/>
        </w:rPr>
        <w:t xml:space="preserve">                                       </w:t>
      </w:r>
      <w:r>
        <w:rPr>
          <w:rFonts w:cs="Times New Roman" w:ascii="Times New Roman" w:hAnsi="Times New Roman"/>
          <w:color w:val="000000"/>
        </w:rPr>
        <w:t xml:space="preserve"> corporation, having offices at </w:t>
      </w:r>
      <w:r>
        <w:rPr>
          <w:rFonts w:cs="Times New Roman" w:ascii="Times New Roman" w:hAnsi="Times New Roman"/>
          <w:color w:val="000000"/>
          <w:u w:val="single"/>
        </w:rPr>
        <w:t xml:space="preserve">                                                                                                                           </w:t>
      </w:r>
      <w:r>
        <w:rPr>
          <w:rFonts w:cs="Times New Roman" w:ascii="Times New Roman" w:hAnsi="Times New Roman"/>
          <w:color w:val="000000"/>
        </w:rPr>
        <w:t xml:space="preserve"> [address/city/state/zip] (the “</w:t>
      </w:r>
      <w:r>
        <w:rPr>
          <w:rFonts w:cs="Times New Roman" w:ascii="Times New Roman" w:hAnsi="Times New Roman"/>
          <w:b/>
          <w:color w:val="000000"/>
        </w:rPr>
        <w:t>Principal</w:t>
      </w:r>
      <w:r>
        <w:rPr>
          <w:rFonts w:cs="Times New Roman" w:ascii="Times New Roman" w:hAnsi="Times New Roman"/>
          <w:color w:val="000000"/>
        </w:rPr>
        <w:t xml:space="preserve"> ”), and </w:t>
      </w:r>
      <w:r>
        <w:rPr>
          <w:rFonts w:cs="Times New Roman" w:ascii="Times New Roman" w:hAnsi="Times New Roman"/>
          <w:color w:val="000000"/>
          <w:u w:val="single"/>
        </w:rPr>
        <w:t xml:space="preserve">                                                                           </w:t>
      </w:r>
      <w:r>
        <w:rPr>
          <w:rFonts w:cs="Times New Roman" w:ascii="Times New Roman" w:hAnsi="Times New Roman"/>
          <w:color w:val="000000"/>
        </w:rPr>
        <w:t xml:space="preserve"> </w:t>
      </w:r>
      <w:r>
        <w:rPr>
          <w:rFonts w:cs="Times New Roman" w:ascii="Times New Roman" w:hAnsi="Times New Roman"/>
          <w:i/>
          <w:color w:val="000000"/>
        </w:rPr>
        <w:t xml:space="preserve">[name of Surety] </w:t>
      </w:r>
      <w:r>
        <w:rPr>
          <w:rFonts w:cs="Times New Roman" w:ascii="Times New Roman" w:hAnsi="Times New Roman"/>
          <w:color w:val="000000"/>
        </w:rPr>
        <w:t xml:space="preserve">a </w:t>
      </w:r>
      <w:r>
        <w:rPr>
          <w:rFonts w:cs="Times New Roman" w:ascii="Times New Roman" w:hAnsi="Times New Roman"/>
          <w:color w:val="000000"/>
          <w:u w:val="single"/>
        </w:rPr>
        <w:t xml:space="preserve">                                      </w:t>
      </w:r>
      <w:r>
        <w:rPr>
          <w:rFonts w:cs="Times New Roman" w:ascii="Times New Roman" w:hAnsi="Times New Roman"/>
          <w:color w:val="000000"/>
        </w:rPr>
        <w:t xml:space="preserve"> corporation certified as a corporation admitted to do business in State of New York as a surety insurer and having offices at </w:t>
      </w:r>
      <w:r>
        <w:rPr>
          <w:rFonts w:cs="Times New Roman" w:ascii="Times New Roman" w:hAnsi="Times New Roman"/>
          <w:color w:val="000000"/>
          <w:u w:val="single"/>
        </w:rPr>
        <w:t xml:space="preserve">                                                                                                                               </w:t>
      </w:r>
      <w:r>
        <w:rPr>
          <w:rFonts w:cs="Times New Roman" w:ascii="Times New Roman" w:hAnsi="Times New Roman"/>
          <w:color w:val="000000"/>
        </w:rPr>
        <w:t xml:space="preserve"> ___________________________________ (the “</w:t>
      </w:r>
      <w:r>
        <w:rPr>
          <w:rFonts w:cs="Times New Roman" w:ascii="Times New Roman" w:hAnsi="Times New Roman"/>
          <w:b/>
          <w:color w:val="000000"/>
        </w:rPr>
        <w:t>Surety</w:t>
      </w:r>
      <w:r>
        <w:rPr>
          <w:rFonts w:cs="Times New Roman" w:ascii="Times New Roman" w:hAnsi="Times New Roman"/>
          <w:color w:val="000000"/>
        </w:rPr>
        <w:t>”), are held and firmly bound unto The New York Independent System Operator, Inc. (the “</w:t>
      </w:r>
      <w:r>
        <w:rPr>
          <w:rFonts w:cs="Times New Roman" w:ascii="Times New Roman" w:hAnsi="Times New Roman"/>
          <w:b/>
          <w:color w:val="000000"/>
        </w:rPr>
        <w:t>Obligee</w:t>
      </w:r>
      <w:r>
        <w:rPr>
          <w:rFonts w:cs="Times New Roman" w:ascii="Times New Roman" w:hAnsi="Times New Roman"/>
          <w:color w:val="000000"/>
        </w:rPr>
        <w:t>”) in the amount of $</w:t>
      </w:r>
      <w:r>
        <w:rPr>
          <w:rFonts w:cs="Times New Roman" w:ascii="Times New Roman" w:hAnsi="Times New Roman"/>
          <w:color w:val="000000"/>
          <w:u w:val="single"/>
        </w:rPr>
        <w:t xml:space="preserve">                     </w:t>
      </w:r>
      <w:r>
        <w:rPr>
          <w:rFonts w:cs="Times New Roman" w:ascii="Times New Roman" w:hAnsi="Times New Roman"/>
          <w:color w:val="000000"/>
        </w:rPr>
        <w:t xml:space="preserve"> (the “</w:t>
      </w:r>
      <w:r>
        <w:rPr>
          <w:rFonts w:cs="Times New Roman" w:ascii="Times New Roman" w:hAnsi="Times New Roman"/>
          <w:b/>
          <w:color w:val="000000"/>
        </w:rPr>
        <w:t>Penal Sum</w:t>
      </w:r>
      <w:r>
        <w:rPr>
          <w:rFonts w:cs="Times New Roman" w:ascii="Times New Roman" w:hAnsi="Times New Roman"/>
          <w:color w:val="000000"/>
        </w:rPr>
        <w:t>”) for the payment of which the Principal and the Surety bind themselves, their heirs, executors, administrators, successors, and assigns, jointly and severally (the “</w:t>
      </w:r>
      <w:r>
        <w:rPr>
          <w:rFonts w:cs="Times New Roman" w:ascii="Times New Roman" w:hAnsi="Times New Roman"/>
          <w:b/>
          <w:color w:val="000000"/>
        </w:rPr>
        <w:t>Payment Bond</w:t>
      </w:r>
      <w:r>
        <w:rPr>
          <w:rFonts w:cs="Times New Roman" w:ascii="Times New Roman" w:hAnsi="Times New Roman"/>
          <w:color w:val="000000"/>
        </w:rPr>
        <w: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 xml:space="preserve">WHEREAS, the Principal has, by executing a certain Service Agreement with the Obligee dated </w:t>
      </w:r>
      <w:r>
        <w:rPr>
          <w:rFonts w:cs="Times New Roman" w:ascii="Times New Roman" w:hAnsi="Times New Roman"/>
          <w:color w:val="000000"/>
          <w:u w:val="single"/>
        </w:rPr>
        <w:t xml:space="preserve">                          </w:t>
      </w:r>
      <w:r>
        <w:rPr>
          <w:rFonts w:cs="Times New Roman" w:ascii="Times New Roman" w:hAnsi="Times New Roman"/>
          <w:color w:val="000000"/>
        </w:rPr>
        <w:t>, 19</w:t>
      </w:r>
      <w:r>
        <w:rPr>
          <w:rFonts w:cs="Times New Roman" w:ascii="Times New Roman" w:hAnsi="Times New Roman"/>
          <w:color w:val="000000"/>
          <w:u w:val="single"/>
        </w:rPr>
        <w:t xml:space="preserve">      </w:t>
      </w:r>
      <w:r>
        <w:rPr>
          <w:rFonts w:cs="Times New Roman" w:ascii="Times New Roman" w:hAnsi="Times New Roman"/>
          <w:color w:val="000000"/>
        </w:rPr>
        <w:t xml:space="preserve"> (the “</w:t>
      </w:r>
      <w:r>
        <w:rPr>
          <w:rFonts w:cs="Times New Roman" w:ascii="Times New Roman" w:hAnsi="Times New Roman"/>
          <w:b/>
          <w:color w:val="000000"/>
        </w:rPr>
        <w:t>Agreement</w:t>
      </w:r>
      <w:r>
        <w:rPr>
          <w:rFonts w:cs="Times New Roman" w:ascii="Times New Roman" w:hAnsi="Times New Roman"/>
          <w:color w:val="000000"/>
        </w:rPr>
        <w:t xml:space="preserve">”), agreed to provide payments to the Obligee, the date and method of calculation of the amount of said payments being specified in documents referenced in the Agreement, which Agreement is by reference made a part hereof and incorporated herein by reference; and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WHEREAS, in consideration of the Obligee’s agreement to enter into the Agreement with the Principal, the Surety and the Principal jointly and severally agree to pay the Obligee, its successors and assigns all payments due from the Principal to the Obligee arising under the Agreement.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Now, therefore, the conditions of this obligation are as follows: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ab/>
        <w:t xml:space="preserve">1.  The obligation under this Payment Bond shall be for an indefinite term commencing on </w:t>
      </w:r>
      <w:r>
        <w:rPr>
          <w:rFonts w:cs="Times New Roman" w:ascii="Times New Roman" w:hAnsi="Times New Roman"/>
          <w:color w:val="000000"/>
          <w:u w:val="single"/>
        </w:rPr>
        <w:t xml:space="preserve">                                                  </w:t>
      </w:r>
      <w:r>
        <w:rPr>
          <w:rFonts w:cs="Times New Roman" w:ascii="Times New Roman" w:hAnsi="Times New Roman"/>
          <w:color w:val="000000"/>
        </w:rPr>
        <w:t>, 2000 and continuing for the duration of the Agreement, provided however, that the Surety shall have the right to terminate its obligation hereunder at any time upon sixty (60) days advance written notice to Obligee sent by certified mail, return receipt requested.  Any exercise of termination rights under this paragraph shall not affect the Surety’s obligations with respect to payment of valid claims incurred by Principal prior to the date on which the Payment Bond terminates.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ab/>
        <w:tab/>
        <w:tab/>
        <w:tab/>
        <w:tab/>
        <w:tab/>
        <w:tab/>
        <w:tab/>
        <w:tab/>
        <w:tab/>
        <w:tab/>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2.  Should the Principal fail to promptly make the required payments to the Obligee for valid claims in accordance with the Agreement, the Surety shall immediately become obligated to pay such claims (including, without limitation, all principal, interest and fees) not to exceed the Penal Sum of this Payment Bond.</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3.  Any obligations of the Principal arising under the Agreement which become obligations of the Surety under Paragraph 2 above shall not be subject to any counterclaim, setoff, deduction, or defense based upon any claim that Surety may have against the Principal or against the Obligee.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4.  The Surety waives any right to require the Obligee, as a condition for payment by the Surety of its obligations hereunder,  to first proceed against the Principal for collection of any amounts due and payable.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5.  Should the Principal, within the time required under the Agreement, satisfy all its obligations to the Obligee arising from a transaction under the Agreement, then this obligation shall be null and void with respect to such sums and the Surety shall be released from any and all liabilities and obligations to the Obligee for the performance of Principal under the Agreement with respect to such sums, otherwise to remain in full force and effect..</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 xml:space="preserve">The rights and obligations of the parties pursuant to this Payment Bond shall be governed by the laws of the State of New York, without regard to choice of law rules.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color w:val="000000"/>
        </w:rPr>
        <w:t xml:space="preserve">Signed and sealed this </w:t>
      </w:r>
      <w:r>
        <w:rPr>
          <w:rFonts w:cs="Times New Roman" w:ascii="Times New Roman" w:hAnsi="Times New Roman"/>
          <w:color w:val="000000"/>
          <w:u w:val="single"/>
        </w:rPr>
        <w:t xml:space="preserve">            </w:t>
      </w:r>
      <w:r>
        <w:rPr>
          <w:rFonts w:cs="Times New Roman" w:ascii="Times New Roman" w:hAnsi="Times New Roman"/>
          <w:color w:val="000000"/>
        </w:rPr>
        <w:t xml:space="preserve">day of </w:t>
      </w:r>
      <w:r>
        <w:rPr>
          <w:rFonts w:cs="Times New Roman" w:ascii="Times New Roman" w:hAnsi="Times New Roman"/>
          <w:color w:val="000000"/>
          <w:u w:val="single"/>
        </w:rPr>
        <w:t xml:space="preserve">               </w:t>
      </w:r>
      <w:r>
        <w:rPr>
          <w:rFonts w:cs="Times New Roman" w:ascii="Times New Roman" w:hAnsi="Times New Roman"/>
          <w:color w:val="000000"/>
        </w:rPr>
        <w:t xml:space="preserve">2000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rPr>
          <w:rFonts w:ascii="Times New Roman" w:hAnsi="Times New Roman" w:cs="Times New Roman"/>
          <w:color w:val="000000"/>
        </w:rPr>
      </w:pPr>
      <w:r>
        <w:rPr>
          <w:rFonts w:cs="Times New Roman" w:ascii="Times New Roman" w:hAnsi="Times New Roman"/>
          <w:color w:val="000000"/>
        </w:rPr>
        <w:t>PRINCIPAL</w:t>
        <w:tab/>
        <w:tab/>
        <w:tab/>
        <w:tab/>
        <w:tab/>
        <w:t>SURETY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rPr/>
      </w:pPr>
      <w:r>
        <w:rPr>
          <w:rFonts w:cs="Times New Roman" w:ascii="Times New Roman" w:hAnsi="Times New Roman"/>
          <w:color w:val="000000"/>
        </w:rPr>
        <w:t>By:</w:t>
      </w:r>
      <w:r>
        <w:rPr>
          <w:rFonts w:cs="Times New Roman" w:ascii="Times New Roman" w:hAnsi="Times New Roman"/>
          <w:color w:val="000000"/>
          <w:u w:val="single"/>
        </w:rPr>
        <w:t xml:space="preserve">                                                </w:t>
        <w:tab/>
        <w:tab/>
      </w:r>
      <w:r>
        <w:rPr>
          <w:rFonts w:cs="Times New Roman" w:ascii="Times New Roman" w:hAnsi="Times New Roman"/>
          <w:color w:val="000000"/>
        </w:rPr>
        <w:t>By:</w:t>
      </w:r>
      <w:r>
        <w:rPr>
          <w:rFonts w:cs="Times New Roman" w:ascii="Times New Roman" w:hAnsi="Times New Roman"/>
          <w:color w:val="000000"/>
          <w:u w:val="single"/>
        </w:rPr>
        <w:t xml:space="preserve">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rPr/>
      </w:pPr>
      <w:r>
        <w:rPr>
          <w:rFonts w:cs="Times New Roman" w:ascii="Times New Roman" w:hAnsi="Times New Roman"/>
          <w:color w:val="000000"/>
          <w:u w:val="single"/>
        </w:rPr>
        <w:tab/>
      </w:r>
      <w:r>
        <w:rPr>
          <w:rFonts w:cs="Times New Roman" w:ascii="Times New Roman" w:hAnsi="Times New Roman"/>
          <w:color w:val="000000"/>
        </w:rPr>
        <w:t>(Title)</w:t>
        <w:tab/>
        <w:tab/>
        <w:tab/>
        <w:tab/>
        <w:tab/>
        <w:tab/>
        <w:t>(Title)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Normal"/>
        <w:rPr>
          <w:color w:val="000000"/>
        </w:rPr>
      </w:pPr>
      <w:r>
        <w:rPr>
          <w:color w:val="000000"/>
        </w:rPr>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0">
    <w:name w:val="Style0"/>
    <w:qFormat/>
    <w:pPr>
      <w:widowControl/>
      <w:bidi w:val="0"/>
    </w:pPr>
    <w:rPr>
      <w:rFonts w:ascii="Arial" w:hAnsi="Arial" w:eastAsia="Times New Roman" w:cs="Arial"/>
      <w:color w:val="auto"/>
      <w:sz w:val="24"/>
      <w:szCs w:val="20"/>
      <w:lang w:val="en-US"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2001-10-30T16:09:00Z</dcterms:created>
  <dc:creator>EMPLOYEE</dc:creator>
  <dc:description/>
  <dc:language>en-CA</dc:language>
  <cp:lastModifiedBy> </cp:lastModifiedBy>
  <dcterms:modified xsi:type="dcterms:W3CDTF">2001-10-30T16:09:00Z</dcterms:modified>
  <cp:revision>2</cp:revision>
  <dc:subject/>
  <dc:title>PERFORMANCE BOND</dc:title>
</cp:coreProperties>
</file>