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Perfect record of being wrong</w:t>
      </w:r>
    </w:p>
    <w:p>
      <w:pPr>
        <w:pStyle w:val="Normal"/>
        <w:autoSpaceDE w:val="false"/>
        <w:spacing w:lineRule="atLeast" w:line="240"/>
        <w:rPr/>
      </w:pPr>
      <w:r>
        <w:rPr>
          <w:color w:val="000000"/>
        </w:rPr>
        <w:t xml:space="preserve">Sac Bee, </w:t>
      </w:r>
      <w:r>
        <w:rPr>
          <w:i/>
          <w:iCs/>
          <w:color w:val="000000"/>
        </w:rPr>
        <w:t>(Published Jan. 30, 2001)</w:t>
      </w:r>
      <w:r>
        <w:rPr>
          <w:color w:val="000000"/>
        </w:rPr>
        <w:t xml:space="preserve"> </w:t>
      </w:r>
    </w:p>
    <w:p>
      <w:pPr>
        <w:pStyle w:val="Normal"/>
        <w:autoSpaceDE w:val="false"/>
        <w:spacing w:lineRule="atLeast" w:line="240" w:before="240" w:after="0"/>
        <w:rPr>
          <w:color w:val="000000"/>
        </w:rPr>
      </w:pPr>
      <w:r>
        <w:rPr>
          <w:color w:val="000000"/>
        </w:rPr>
        <w:t xml:space="preserve">California's politicians have so far amassed a perfect record on energy policy -- perfectly wrong. </w:t>
      </w:r>
    </w:p>
    <w:p>
      <w:pPr>
        <w:pStyle w:val="Normal"/>
        <w:autoSpaceDE w:val="false"/>
        <w:spacing w:lineRule="atLeast" w:line="240" w:before="240" w:after="0"/>
        <w:rPr>
          <w:color w:val="000000"/>
        </w:rPr>
      </w:pPr>
      <w:r>
        <w:rPr>
          <w:color w:val="000000"/>
        </w:rPr>
        <w:t xml:space="preserve">They were wrong in how they approached utility deregulation four years ago. Although the concept of competition in the electric power market was -- and is -- perfectly valid and has worked well in other states, California's version was based on false assumptions and political expediency. The Legislature and the Public Utilities Commission ignored expert advice about the holes in their plans, and they failed miserably. </w:t>
      </w:r>
    </w:p>
    <w:p>
      <w:pPr>
        <w:pStyle w:val="Normal"/>
        <w:autoSpaceDE w:val="false"/>
        <w:spacing w:lineRule="atLeast" w:line="240" w:before="240" w:after="0"/>
        <w:rPr>
          <w:color w:val="000000"/>
        </w:rPr>
      </w:pPr>
      <w:r>
        <w:rPr>
          <w:color w:val="000000"/>
        </w:rPr>
        <w:t xml:space="preserve">And they were wrong in dealing with the current price-supply squeeze after it first manifested itself last summer in San Diego. Gov. Gray Davis and legislative leaders refused to acknowledge the potential crisis in other regions and enacted some short-term, economically irresponsible rate caps in San Diego without addressing rising wholesale prices. </w:t>
      </w:r>
    </w:p>
    <w:p>
      <w:pPr>
        <w:pStyle w:val="Normal"/>
        <w:autoSpaceDE w:val="false"/>
        <w:spacing w:lineRule="atLeast" w:line="240" w:before="240" w:after="0"/>
        <w:rPr>
          <w:color w:val="000000"/>
        </w:rPr>
      </w:pPr>
      <w:r>
        <w:rPr>
          <w:color w:val="000000"/>
        </w:rPr>
        <w:t xml:space="preserve">Had Davis and the PUC sanctioned long-term supply contracts then, perhaps with a small rate increase, the subsequent meltdown could have been easily avoided. The utilities themselves suggested such steps, but Davis was unwilling to entertain even tiny utility rate boosts and wagered that the federal government would restrain power generators' price increases and that the supply crisis would not hit until next summer. </w:t>
      </w:r>
    </w:p>
    <w:p>
      <w:pPr>
        <w:pStyle w:val="Normal"/>
        <w:autoSpaceDE w:val="false"/>
        <w:spacing w:lineRule="atLeast" w:line="240" w:before="240" w:after="0"/>
        <w:rPr>
          <w:color w:val="000000"/>
        </w:rPr>
      </w:pPr>
      <w:r>
        <w:rPr>
          <w:color w:val="000000"/>
        </w:rPr>
        <w:t xml:space="preserve">Both assumptions proved to be just as wrongheaded as the ones on which Davis' predecessor, Pete Wilson, and the Legislature based their 1996 deregulation decision. By the time Davis finally accepted reality, without admitting it publicly, the utilities had run up many billions of dollars in debt, were teetering over the abyss of bankruptcy and were being denied power by generators with rolling blackouts a daily threat. </w:t>
      </w:r>
    </w:p>
    <w:p>
      <w:pPr>
        <w:pStyle w:val="Normal"/>
        <w:autoSpaceDE w:val="false"/>
        <w:spacing w:lineRule="atLeast" w:line="240" w:before="240" w:after="0"/>
        <w:rPr>
          <w:color w:val="000000"/>
        </w:rPr>
      </w:pPr>
      <w:r>
        <w:rPr>
          <w:color w:val="000000"/>
        </w:rPr>
        <w:t xml:space="preserve">Given this dismally perfect track record so far, why should we trust Davis and the Legislature -- the same folks who stuck their collective head in the sand last summer -- to do the right thing? We shouldn't, or at least we should treat with great skepticism the grandiose schemes that are now being floated in the Capitol and may be enacted in a crisis atmosphere with little critical analysis. </w:t>
      </w:r>
    </w:p>
    <w:p>
      <w:pPr>
        <w:pStyle w:val="Normal"/>
        <w:autoSpaceDE w:val="false"/>
        <w:spacing w:lineRule="atLeast" w:line="240" w:before="240" w:after="0"/>
        <w:rPr>
          <w:color w:val="000000"/>
        </w:rPr>
      </w:pPr>
      <w:r>
        <w:rPr>
          <w:color w:val="000000"/>
        </w:rPr>
        <w:t xml:space="preserve">Should the state issue bonds to cover the utilities' debts, jacking up ratepayers' monthly bills to recapture the money? Perhaps, but we should be told exactly how many extra billions of dollars the utilities received from ratepayers for their "stranded costs" under the 1996 legislation, what happened to the money (much was transferred to parent companies) and what happened to the other billions that the utilities received for selling off their big power plants. Shouldn't they be compelled to recapture some of that money before hitting up ratepayers? </w:t>
      </w:r>
    </w:p>
    <w:p>
      <w:pPr>
        <w:pStyle w:val="Normal"/>
        <w:autoSpaceDE w:val="false"/>
        <w:spacing w:lineRule="atLeast" w:line="240" w:before="240" w:after="0"/>
        <w:rPr>
          <w:color w:val="000000"/>
        </w:rPr>
      </w:pPr>
      <w:r>
        <w:rPr>
          <w:color w:val="000000"/>
        </w:rPr>
        <w:t xml:space="preserve">Should the state receive something in return for a bailout, such as stock warrants, hydroelectric plants or transmission systems? Perhaps, but what's the end game? It would be troublesome for the state to hold warrants when it also could manipulate utility stock prices through its authority over the rates we pay. </w:t>
      </w:r>
    </w:p>
    <w:p>
      <w:pPr>
        <w:pStyle w:val="Normal"/>
        <w:autoSpaceDE w:val="false"/>
        <w:spacing w:lineRule="atLeast" w:line="240" w:before="240" w:after="0"/>
        <w:rPr>
          <w:color w:val="000000"/>
        </w:rPr>
      </w:pPr>
      <w:r>
        <w:rPr>
          <w:color w:val="000000"/>
        </w:rPr>
        <w:t xml:space="preserve">Should the state become a semi-permanent buyer of wholesale power now that utilities have maxed out their credit cards? Perhaps, but we should know from whom the state is buying and how much we're paying. State purchases shouldn't be exempted from the ordinary rules of competitive bidding and open records, as the current legislation allows. That's a recipe for hanky-panky -- and past experience with no-bid contracts is not reassuring. </w:t>
      </w:r>
    </w:p>
    <w:p>
      <w:pPr>
        <w:pStyle w:val="Normal"/>
        <w:rPr>
          <w:color w:val="000000"/>
        </w:rPr>
      </w:pPr>
      <w:r>
        <w:rPr>
          <w:color w:val="000000"/>
        </w:rPr>
        <w:t>These are questions, but given the record of decision-making that tends to make the situation worse, rather than better, Californians have paid for the right to ask them. And we need answers before Davis and the Legislature enact something that will backfire a few months or a few years down the line. They're running out of chances to get it right.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2001-01-31T19:06:00Z</dcterms:created>
  <dc:creator>mbuster</dc:creator>
  <dc:description/>
  <dc:language>en-CA</dc:language>
  <cp:lastModifiedBy>mbuster</cp:lastModifiedBy>
  <dcterms:modified xsi:type="dcterms:W3CDTF">2001-01-31T19:07:00Z</dcterms:modified>
  <cp:revision>1</cp:revision>
  <dc:subject/>
  <dc:title>Perfect record of being wrong</dc:title>
</cp:coreProperties>
</file>