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rPr>
          <w:b/>
        </w:rPr>
      </w:pPr>
      <w:r>
        <w:rPr>
          <w:b/>
        </w:rPr>
      </w:r>
    </w:p>
    <w:p>
      <w:pPr>
        <w:pStyle w:val="Heading1"/>
        <w:ind w:hanging="0" w:start="0"/>
        <w:jc w:val="both"/>
        <w:rPr/>
      </w:pPr>
      <w:r>
        <w:rPr>
          <w:b/>
          <w:sz w:val="28"/>
        </w:rPr>
        <w:t>NEWS RELEASE</w:t>
      </w:r>
      <w:r>
        <w:rPr>
          <w:sz w:val="28"/>
        </w:rPr>
        <w:tab/>
        <w:tab/>
        <w:tab/>
        <w:tab/>
        <w:tab/>
      </w:r>
      <w:r>
        <w:rPr>
          <w:b/>
          <w:sz w:val="22"/>
        </w:rPr>
        <w:t>CONTACT</w:t>
      </w:r>
      <w:r>
        <w:rPr/>
        <w:t>:</w:t>
      </w:r>
      <w:r>
        <w:rPr>
          <w:b/>
          <w:sz w:val="22"/>
        </w:rPr>
        <w:tab/>
        <w:t xml:space="preserve">   408/995-5115</w:t>
      </w:r>
    </w:p>
    <w:p>
      <w:pPr>
        <w:pStyle w:val="Normal"/>
        <w:jc w:val="end"/>
        <w:rPr/>
      </w:pPr>
      <w:r>
        <w:rPr/>
        <w:t>Calpine Media Relations: Kent Robertson, X1144</w:t>
      </w:r>
    </w:p>
    <w:p>
      <w:pPr>
        <w:pStyle w:val="Normal"/>
        <w:jc w:val="end"/>
        <w:rPr/>
      </w:pPr>
      <w:r>
        <w:rPr/>
        <w:tab/>
        <w:t>Investor Relations: Rick Barraza, X1125</w:t>
      </w:r>
    </w:p>
    <w:p>
      <w:pPr>
        <w:pStyle w:val="Normal"/>
        <w:rPr/>
      </w:pPr>
      <w:r>
        <w:rPr/>
      </w:r>
    </w:p>
    <w:p>
      <w:pPr>
        <w:pStyle w:val="Normal"/>
        <w:rPr/>
      </w:pPr>
      <w:r>
        <w:rPr/>
      </w:r>
    </w:p>
    <w:p>
      <w:pPr>
        <w:pStyle w:val="Normal"/>
        <w:jc w:val="center"/>
        <w:rPr>
          <w:b/>
        </w:rPr>
      </w:pPr>
      <w:r>
        <w:rPr>
          <w:b/>
        </w:rPr>
        <w:t xml:space="preserve">Calpine to Acquire Development Rights from Enron for 750-Megawatt </w:t>
      </w:r>
    </w:p>
    <w:p>
      <w:pPr>
        <w:pStyle w:val="Normal"/>
        <w:jc w:val="center"/>
        <w:rPr>
          <w:b/>
        </w:rPr>
      </w:pPr>
      <w:r>
        <w:rPr>
          <w:b/>
        </w:rPr>
        <w:t>Energy Center in Kern County, Calif.</w:t>
      </w:r>
    </w:p>
    <w:p>
      <w:pPr>
        <w:pStyle w:val="Normal"/>
        <w:rPr>
          <w:b/>
        </w:rPr>
      </w:pPr>
      <w:r>
        <w:rPr>
          <w:b/>
        </w:rPr>
      </w:r>
    </w:p>
    <w:p>
      <w:pPr>
        <w:pStyle w:val="BodyText"/>
        <w:jc w:val="center"/>
        <w:rPr>
          <w:b/>
        </w:rPr>
      </w:pPr>
      <w:r>
        <w:rPr>
          <w:b/>
        </w:rPr>
        <w:t>Pastoria Energy Facility To Help Meet Peak Summer Demand in 2003</w:t>
      </w:r>
    </w:p>
    <w:p>
      <w:pPr>
        <w:pStyle w:val="BodyText"/>
        <w:rPr>
          <w:b/>
          <w:i w:val="false"/>
          <w:i w:val="false"/>
        </w:rPr>
      </w:pPr>
      <w:r>
        <w:rPr>
          <w:b/>
          <w:i w:val="false"/>
        </w:rPr>
      </w:r>
    </w:p>
    <w:p>
      <w:pPr>
        <w:pStyle w:val="Normal"/>
        <w:rPr>
          <w:i/>
          <w:i/>
        </w:rPr>
      </w:pPr>
      <w:r>
        <w:rPr>
          <w:i/>
        </w:rPr>
      </w:r>
    </w:p>
    <w:p>
      <w:pPr>
        <w:pStyle w:val="Normal"/>
        <w:ind w:firstLine="720" w:end="0"/>
        <w:rPr/>
      </w:pPr>
      <w:r>
        <w:rPr/>
        <w:t>(SAN JOSE, CALIF.) March 2_, 2001 -- Calpine Corporation [NYSE:CPN], the nation’s leading independent power company, announced it has acquired the development rights from Enron North America for the 750-megawatt natural gas-fired Pastoria Energy Facility planned for Kern County, Calif.  The project was licensed by the California Energy Commission in December 2000 and is expected to begin construction this summer.  Energy deliveries are scheduled to begin by summer 2003—in time to help meet Southern California’s growing peak summer power demand.</w:t>
      </w:r>
    </w:p>
    <w:p>
      <w:pPr>
        <w:pStyle w:val="Normal"/>
        <w:rPr/>
      </w:pPr>
      <w:r>
        <w:rPr/>
      </w:r>
    </w:p>
    <w:p>
      <w:pPr>
        <w:pStyle w:val="Normal"/>
        <w:ind w:firstLine="720" w:end="0"/>
        <w:rPr/>
      </w:pPr>
      <w:r>
        <w:rPr/>
        <w:t>“</w:t>
      </w:r>
      <w:r>
        <w:rPr/>
        <w:t>This project significantly advances Calpine’s $4 billion energy initiative to bring 8,000 megawatts of new generating capacity to the California market in the next four years,” said Calpine’s Vice President – Business Development John King.  “As a California-based company, we understand first-hand the vital role electricity plays in maintaining our quality of life and sustaining our economy.  Calpine is working hard to solve California’s energy crisis through the development of new, highly efficient energy centers that will bring clean and affordable electricity to millions of Californians.”</w:t>
      </w:r>
    </w:p>
    <w:p>
      <w:pPr>
        <w:pStyle w:val="Normal"/>
        <w:rPr/>
      </w:pPr>
      <w:r>
        <w:rPr/>
      </w:r>
    </w:p>
    <w:p>
      <w:pPr>
        <w:pStyle w:val="Normal"/>
        <w:ind w:firstLine="720" w:end="0"/>
        <w:rPr/>
      </w:pPr>
      <w:r>
        <w:rPr/>
        <w:t>“</w:t>
      </w:r>
      <w:r>
        <w:rPr/>
        <w:t>The Pastoria Energy Center represents the second major power project developed by Enron since 1999, which upon completion will provide over 1,200 megawatts of electrical power for consumers in California,” said John Lavorato, president and CEO for Enron North America.  “Enron remains committed to helping meet the growing need for electricity in California through the development of projects generating reliable, and affordable energy for the state.”</w:t>
      </w:r>
    </w:p>
    <w:p>
      <w:pPr>
        <w:pStyle w:val="Normal"/>
        <w:rPr/>
      </w:pPr>
      <w:r>
        <w:rPr/>
      </w:r>
    </w:p>
    <w:p>
      <w:pPr>
        <w:pStyle w:val="Normal"/>
        <w:ind w:firstLine="720" w:end="0"/>
        <w:rPr/>
      </w:pPr>
      <w:r>
        <w:rPr/>
        <w:t>Pastoria will be built about 30 miles south of Bakersfield on property leased from the Tejon Ranch Corporation.  The facility will feature three General Electric Frame 7FA gas combustion turbines in combined-cycle with two steam turbines, representing approximately 750 megawatts of generation capacity.  Fueled by clean natural gas and operated in conjunction with an advanced emissions control system, the Pastoria Energy Center will be among the cleanest and most efficient electric power resources in the State.</w:t>
      </w:r>
    </w:p>
    <w:p>
      <w:pPr>
        <w:pStyle w:val="Normal"/>
        <w:ind w:firstLine="720" w:end="0"/>
        <w:rPr/>
      </w:pPr>
      <w:r>
        <w:rPr/>
      </w:r>
    </w:p>
    <w:p>
      <w:pPr>
        <w:pStyle w:val="Normal"/>
        <w:ind w:firstLine="720" w:end="0"/>
        <w:rPr/>
      </w:pPr>
      <w:r>
        <w:rPr/>
      </w:r>
    </w:p>
    <w:p>
      <w:pPr>
        <w:pStyle w:val="Normal"/>
        <w:ind w:firstLine="720" w:end="0"/>
        <w:jc w:val="center"/>
        <w:rPr/>
      </w:pPr>
      <w:r>
        <w:rPr/>
        <w:t>-more-</w:t>
      </w:r>
    </w:p>
    <w:p>
      <w:pPr>
        <w:pStyle w:val="Normal"/>
        <w:ind w:firstLine="720" w:end="0"/>
        <w:rPr/>
      </w:pPr>
      <w:r>
        <w:rPr/>
        <w:t>Construction of the Pastoria Energy Center will require more than 800 workers during peak building periods.  Once the facility is in operation, it will employ 20-25 full-time professionals with an annual payroll in excess of $1 million.  Calpine will manage all aspects of project development for the energy center, including engineering and design, construction, fuel supply, operations and power marketing.</w:t>
      </w:r>
    </w:p>
    <w:p>
      <w:pPr>
        <w:pStyle w:val="Normal"/>
        <w:rPr/>
      </w:pPr>
      <w:r>
        <w:rPr/>
      </w:r>
    </w:p>
    <w:p>
      <w:pPr>
        <w:pStyle w:val="Normal"/>
        <w:ind w:firstLine="720" w:end="0"/>
        <w:rPr/>
      </w:pPr>
      <w:r>
        <w:rPr/>
        <w:t>Already the power industry’s leading project developer, Calpine has launched the largest power generating initiative in California.  Building upon its in-state 1,300-megawatt natural gas and geothermal operating portfolio, Calpine has 2,300 megawatts of energy centers under construction in and around California.  With Pastoria, the company has announced the development of 3,150 megawatts of additional in-state generation.  In total, this energy program will reliably meet the power demands of close to 8 million California households over the next several years.</w:t>
      </w:r>
    </w:p>
    <w:p>
      <w:pPr>
        <w:pStyle w:val="Normal"/>
        <w:rPr/>
      </w:pPr>
      <w:r>
        <w:rPr/>
      </w:r>
    </w:p>
    <w:p>
      <w:pPr>
        <w:pStyle w:val="Normal"/>
        <w:ind w:firstLine="720" w:end="0"/>
        <w:rPr/>
      </w:pPr>
      <w:r>
        <w:rPr/>
        <w:t xml:space="preserve">Based in San Jose, Calif., Calpine Corporation is dedicated to providing customers with reliable and competitively priced electricity.  Calpine is focused on clean, efficient, natural gas-fired generation and is the world’s largest producer of renewable geothermal energy.  Calpine has launched the largest power development program in North America.  To date, the company has approximately 29,750 megawatts of base load capacity and 6,300 megawatts of peaking capacity in operation, under construction and in announced development in 28 states and Canada.  The company was founded in 1984 and is publicly traded on the New York Stock Exchange under the symbol CPN. For more information about Calpine, visit its Website at </w:t>
      </w:r>
      <w:hyperlink r:id="rId2">
        <w:r>
          <w:rPr>
            <w:rStyle w:val="Hyperlink"/>
          </w:rPr>
          <w:t>www.calpine.com</w:t>
        </w:r>
      </w:hyperlink>
      <w:r>
        <w:rPr/>
        <w:t>.</w:t>
      </w:r>
    </w:p>
    <w:p>
      <w:pPr>
        <w:pStyle w:val="BodyText"/>
        <w:tabs>
          <w:tab w:val="left" w:pos="360" w:leader="none"/>
          <w:tab w:val="left" w:pos="720" w:leader="none"/>
        </w:tabs>
        <w:spacing w:lineRule="auto" w:line="360"/>
        <w:ind w:hanging="810" w:start="180" w:end="0"/>
        <w:rPr/>
      </w:pPr>
      <w:r>
        <w:rPr/>
      </w:r>
    </w:p>
    <w:p>
      <w:pPr>
        <w:pStyle w:val="BodyTextIndent"/>
        <w:rPr/>
      </w:pPr>
      <w:r>
        <w:rPr/>
        <w:t>This news release discusses certain matters that may be considered "forward-looking" statements within the meaning of Section 27A of the Securities Act of 1933, as amended, and Section 21E of the Securities Exchange Act of 1934, as amended, including statements regarding the intent, belief or current expectations of Calpine Corporation ("the Company") and its management. Prospective investors are cautioned that any such forward-looking statements are not guarantees of future performance and involve a number of risks and uncertainties that could materially affect actual results such as, but not limited to, (i) changes in government regulations, including pending changes in California, and anticipated deregulation of the electric energy industry, (ii) commercial operations of new plants that may be delayed or prevented because of various development and construction risks, such as a failure to obtain financing and the necessary permits to operate or the failure of third-party contractors to perform their contractual obligations, (iii) cost estimates are preliminary and actual cost may be higher than estimated, (iv) the assurance that the Company will develop additional plants, (v) a competitor's development of a lower-cost generating gas-fired power plant, and (vi) the risks associated with marketing and selling power from power plants in the newly competitive energy market. Prospective investors are also cautioned that the California energy environment remains uncertain. The Company’s management is working closely with a number of parties to resolve the current uncertainty, while protecting the Company’s interests.  Management believes that a final resolution will not have a material adverse impact on the Company. Prospective investors are also referred to the other risks identified from time to time in the Company's reports and registration statements filed with the Securities and Exchange Commission.</w:t>
      </w:r>
    </w:p>
    <w:p>
      <w:pPr>
        <w:pStyle w:val="Normal"/>
        <w:autoSpaceDE w:val="false"/>
        <w:ind w:firstLine="720" w:end="0"/>
        <w:rPr>
          <w:i/>
          <w:i/>
        </w:rPr>
      </w:pPr>
      <w:r>
        <w:rPr>
          <w:i/>
        </w:rPr>
      </w:r>
    </w:p>
    <w:p>
      <w:pPr>
        <w:pStyle w:val="Normal"/>
        <w:autoSpaceDE w:val="false"/>
        <w:jc w:val="center"/>
        <w:rPr>
          <w:i/>
          <w:i/>
        </w:rPr>
      </w:pPr>
      <w:r>
        <w:rPr>
          <w:i/>
        </w:rPr>
        <w:t>###</w:t>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Calpine to Acquire Development Rights for 750-Megawatt </w:t>
    </w:r>
  </w:p>
  <w:p>
    <w:pPr>
      <w:pStyle w:val="Normal"/>
      <w:rPr>
        <w:b/>
      </w:rPr>
    </w:pPr>
    <w:r>
      <w:rPr/>
      <w:t>Energy Center in Kern County, Calif.</w:t>
    </w:r>
  </w:p>
  <w:p>
    <w:pPr>
      <w:pStyle w:val="Header"/>
      <w:rPr/>
    </w:pPr>
    <w:r>
      <w:rPr/>
      <w:t>Page 2 of 2</w:t>
    </w:r>
  </w:p>
  <w:p>
    <w:pPr>
      <w:pStyle w:val="Header"/>
      <w:rPr/>
    </w:pPr>
    <w:r>
      <w:rPr/>
      <w:t>March __,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i/>
      <w:i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firstLine="720" w:start="0" w:end="0"/>
      <w:jc w:val="center"/>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autoSpaceDE w:val="false"/>
      <w:ind w:firstLine="720" w:start="0" w:end="0"/>
    </w:pPr>
    <w:rPr>
      <w:i/>
      <w:iC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lpin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2001-03-19T18:20:00Z</dcterms:created>
  <dc:creator>kentr</dc:creator>
  <dc:description/>
  <dc:language>en-CA</dc:language>
  <cp:lastModifiedBy>ethode</cp:lastModifiedBy>
  <cp:lastPrinted>2001-01-15T12:15:00Z</cp:lastPrinted>
  <dcterms:modified xsi:type="dcterms:W3CDTF">2001-03-19T18:20:00Z</dcterms:modified>
  <cp:revision>2</cp:revision>
  <dc:subject/>
  <dc:title>NEWS RELEASE Contact: Calpine (408) 995-5115 </dc:title>
</cp:coreProperties>
</file>