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AGENDA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Associate Program Orientation</w:t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February 12</w:t>
      </w:r>
      <w:r>
        <w:rPr>
          <w:rFonts w:cs="Arial" w:ascii="Arial" w:hAnsi="Arial"/>
          <w:b/>
          <w:sz w:val="28"/>
          <w:vertAlign w:val="superscript"/>
        </w:rPr>
        <w:t>th</w:t>
      </w:r>
      <w:r>
        <w:rPr>
          <w:rFonts w:cs="Arial" w:ascii="Arial" w:hAnsi="Arial"/>
          <w:b/>
          <w:sz w:val="28"/>
        </w:rPr>
        <w:t xml:space="preserve"> – February 28</w:t>
      </w:r>
      <w:r>
        <w:rPr>
          <w:rFonts w:cs="Arial" w:ascii="Arial" w:hAnsi="Arial"/>
          <w:b/>
          <w:sz w:val="28"/>
          <w:vertAlign w:val="superscript"/>
        </w:rPr>
        <w:t>th</w:t>
      </w:r>
      <w:r>
        <w:rPr>
          <w:rFonts w:cs="Arial" w:ascii="Arial" w:hAnsi="Arial"/>
          <w:b/>
          <w:sz w:val="28"/>
        </w:rPr>
        <w:t xml:space="preserve"> 28</w:t>
      </w:r>
      <w:r>
        <w:rPr>
          <w:rFonts w:cs="Arial" w:ascii="Arial" w:hAnsi="Arial"/>
          <w:b/>
          <w:sz w:val="28"/>
          <w:vertAlign w:val="superscript"/>
        </w:rPr>
        <w:t>th</w:t>
      </w:r>
      <w:r>
        <w:rPr>
          <w:rFonts w:cs="Arial" w:ascii="Arial" w:hAnsi="Arial"/>
          <w:b/>
          <w:sz w:val="28"/>
        </w:rPr>
        <w:t>, 2001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Monday, February 12 - Doubletree Allen Center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8:30 a.m.</w:t>
        <w:tab/>
        <w:t>Welcome and Introductions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10:15 am.</w:t>
        <w:tab/>
        <w:t>Analyst Program Overview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 xml:space="preserve">11:30 a.m. </w:t>
        <w:tab/>
        <w:t>Welcome Lunch – La Salle Ballroom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12:30 p.m.</w:t>
        <w:tab/>
        <w:t xml:space="preserve">New Hire Network Orientation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5:30 p.m.</w:t>
        <w:tab/>
        <w:t>Cocktail Reception with Enron Management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Tuesday, February 13 - Doubletree Allen Center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8:30 a.m.</w:t>
        <w:tab/>
        <w:t>Introduction to Gas &amp; Power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12:00</w:t>
        <w:tab/>
        <w:tab/>
        <w:t xml:space="preserve">Lunch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1:30 p.m.</w:t>
        <w:tab/>
        <w:t>Introduction to Gas &amp; Power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 xml:space="preserve">5:00 p.m. </w:t>
        <w:tab/>
        <w:t>Wrap Up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Wednesday, February 14 - Doubletree Allen Center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8:30 a.m.</w:t>
        <w:tab/>
        <w:t>Intro to Enron Businesses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Business Group Presentations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11:30 a.m.</w:t>
        <w:tab/>
        <w:t>Key Learning Review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12:00 noon</w:t>
        <w:tab/>
        <w:t>Lunch &amp; Analyst Panel Discussion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1:30 p.m.</w:t>
        <w:tab/>
        <w:t>Business Group Presentations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3:30 p.m.</w:t>
        <w:tab/>
        <w:t>Key Learning Review &amp; Wrap Up</w:t>
      </w:r>
      <w:r>
        <w:br w:type="page"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Thursday, February 15 - Doubletree Allen Center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8:30 a.m.</w:t>
        <w:tab/>
        <w:t>Key Learning Review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8:45 a.m.</w:t>
        <w:tab/>
        <w:t>Business Group Presentations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10:15 a.m.</w:t>
        <w:tab/>
        <w:t>Key Learning Review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10:30 a.m.</w:t>
        <w:tab/>
        <w:t xml:space="preserve">Key Learning Review Activity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11:30 a.m.</w:t>
        <w:tab/>
        <w:t>Lunch with Current Associates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1:30 p.m.</w:t>
        <w:tab/>
        <w:t>Lotus Notes &amp; Enron Network Training – Enron Building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3:30 p.m.</w:t>
        <w:tab/>
        <w:t>Wrap Up – Enron Building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4:00 p.m.</w:t>
        <w:tab/>
        <w:t>Social at Sambuca Jazz Cafe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Friday, February 16 – Doubletree Allen Center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8:30 a.m.</w:t>
        <w:tab/>
        <w:t>Breakfast With Your Business Unit Representative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9:30 a.m.</w:t>
        <w:tab/>
        <w:t>Spend The Day With Your Business Unit</w:t>
      </w:r>
      <w:r>
        <w:br w:type="page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/>
        <w:tab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Monday, February 19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HOLIDAY –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NO ORIENTATION SESSION….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Tuesday, February 20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Modeling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p.m.</w:t>
              <w:tab/>
              <w:t>Modeling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5:00 p.m.</w:t>
              <w:tab/>
              <w:t>Wrap Up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7:00 p.m.</w:t>
              <w:tab/>
              <w:t xml:space="preserve">Social Event </w:t>
              <w:tab/>
              <w:tab/>
              <w:tab/>
              <w:tab/>
              <w:t>Rockets Game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Wednesday, February 21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Modeling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p.m.</w:t>
              <w:tab/>
              <w:t>Modeling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ab/>
            </w:r>
            <w:r>
              <w:rPr>
                <w:b w:val="false"/>
              </w:rPr>
              <w:t>5:00 p.m.</w:t>
              <w:tab/>
              <w:t>Wrap Up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2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Thursday, February 22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Derivatives 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a.m.</w:t>
              <w:tab/>
              <w:t>Derivatives 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5:00 p.m.</w:t>
              <w:tab/>
              <w:t>Wrap Up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Friday, January 26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Derivatives 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a.m.</w:t>
              <w:tab/>
              <w:t>Derivatives 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ab/>
              <w:t>5:00 p.m.</w:t>
              <w:tab/>
              <w:t>Wrap Up</w:t>
            </w:r>
            <w:r>
              <w:rPr>
                <w:rFonts w:cs="Arial" w:ascii="Arial" w:hAnsi="Arial"/>
                <w:b/>
                <w:sz w:val="24"/>
              </w:rPr>
              <w:t xml:space="preserve"> </w:t>
            </w:r>
          </w:p>
        </w:tc>
        <w:tc>
          <w:tcPr>
            <w:tcW w:w="4428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Monday, February 26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Derivatives II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a.m.</w:t>
              <w:tab/>
              <w:t>Derivatives II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5:00 p.m.</w:t>
              <w:tab/>
              <w:t>Wrap Up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Tuesday, February 27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Derivatives II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a.m.</w:t>
              <w:tab/>
              <w:t>Derivatives II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5:00 p.m.</w:t>
              <w:tab/>
              <w:t>Wrap Up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Wednesday, February 28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>Doubletree Allen Center</w:t>
            </w:r>
            <w:r>
              <w:rPr>
                <w:rFonts w:cs="Arial" w:ascii="Arial" w:hAnsi="Arial"/>
                <w:sz w:val="24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8:30 a.m.</w:t>
              <w:tab/>
              <w:t>Value At Risk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12:00 noon</w:t>
              <w:tab/>
              <w:t>Lunch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1:30 a.m.</w:t>
              <w:tab/>
              <w:t>Value At Risk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5:00 p.m.</w:t>
              <w:tab/>
              <w:t>Wrap Up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ab/>
              <w:t>6:00 p.m.</w:t>
              <w:tab/>
              <w:t xml:space="preserve">Celebration Dinner </w:t>
              <w:tab/>
              <w:tab/>
              <w:tab/>
              <w:t>at Sierra Grill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Thursday, February 29</w:t>
            </w:r>
          </w:p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Report to your business unit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2000-12-05T14:42:00Z</dcterms:created>
  <dc:creator>tarthur</dc:creator>
  <dc:description/>
  <dc:language>en-CA</dc:language>
  <cp:lastModifiedBy>tarthur</cp:lastModifiedBy>
  <cp:lastPrinted>2000-12-05T10:38:00Z</cp:lastPrinted>
  <dcterms:modified xsi:type="dcterms:W3CDTF">2000-12-05T14:42:00Z</dcterms:modified>
  <cp:revision>2</cp:revision>
  <dc:subject/>
  <dc:title>AGENDA</dc:title>
</cp:coreProperties>
</file>