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i/>
          <w:i/>
          <w:sz w:val="24"/>
        </w:rPr>
      </w:pPr>
      <w:r>
        <w:rPr>
          <w:i/>
          <w:sz w:val="24"/>
        </w:rPr>
        <w:t>To apply for a password to enable you to trade with Enron via this website you need to print out, fill in, sign and send by hard copy post to Enron a Registration Form and the Password Application.  The Password Application is an application only and we reserve the right to refuse your application at our sole discretion.  If we accept your application, you will not be entitled to trade via this website until Enron has signed and returned to you a copy of the Password Application and issued you with a password.</w:t>
      </w:r>
    </w:p>
    <w:sectPr>
      <w:footerReference w:type="default" r:id="rId2"/>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/mnt/main-storage/datasets/enron-docs/doc/Partial_online_registration___rider.doc</w:t>
    </w:r>
    <w:r>
      <w:rPr>
        <w:sz w:val="12"/>
        <w:lang w:eastAsia="en-US"/>
      </w:rPr>
      <w:fldChar w:fldCharType="end"/>
    </w:r>
  </w:p>
</w:ft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1999-07-20T06:19:00Z</dcterms:created>
  <dc:creator>TFoy</dc:creator>
  <dc:description/>
  <dc:language>en-CA</dc:language>
  <cp:lastModifiedBy>Edmund Cooper</cp:lastModifiedBy>
  <dcterms:modified xsi:type="dcterms:W3CDTF">1999-07-20T06:39:00Z</dcterms:modified>
  <cp:revision>2</cp:revision>
  <dc:subject/>
  <dc:title>To apply for a password to enable you to trade with Enron via this website you need to print out, fill in, sign and send by hard copy post to Enron a Registration Form and the Password Application</dc:title>
</cp:coreProperties>
</file>