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/>
      </w:pPr>
      <w:r>
        <w:rPr/>
        <w:t>PUCT STAFF QUESTIONS/CONERNS TO BE ADDRESSED</w:t>
      </w:r>
    </w:p>
    <w:p>
      <w:pPr>
        <w:pStyle w:val="Normal"/>
        <w:jc w:val="center"/>
        <w:rPr>
          <w:b/>
          <w:bCs/>
          <w:sz w:val="40"/>
        </w:rPr>
      </w:pPr>
      <w:r>
        <w:rPr>
          <w:b/>
          <w:bCs/>
          <w:sz w:val="40"/>
        </w:rPr>
      </w:r>
    </w:p>
    <w:p>
      <w:pPr>
        <w:pStyle w:val="Normal"/>
        <w:jc w:val="center"/>
        <w:rPr>
          <w:b/>
          <w:bCs/>
          <w:sz w:val="40"/>
        </w:rPr>
      </w:pPr>
      <w:r>
        <w:rPr>
          <w:b/>
          <w:bCs/>
          <w:sz w:val="40"/>
        </w:rPr>
      </w:r>
    </w:p>
    <w:p>
      <w:pPr>
        <w:pStyle w:val="Normal"/>
        <w:rPr>
          <w:sz w:val="32"/>
        </w:rPr>
      </w:pPr>
      <w:r>
        <w:rPr>
          <w:sz w:val="32"/>
        </w:rPr>
        <w:t>Comparison:  Version 1.3 to 1.4</w:t>
      </w:r>
    </w:p>
    <w:p>
      <w:pPr>
        <w:pStyle w:val="Normal"/>
        <w:numPr>
          <w:ilvl w:val="0"/>
          <w:numId w:val="4"/>
        </w:numPr>
        <w:rPr>
          <w:sz w:val="32"/>
        </w:rPr>
      </w:pPr>
      <w:r>
        <w:rPr>
          <w:sz w:val="32"/>
        </w:rPr>
        <w:t>Minor changes</w:t>
      </w:r>
    </w:p>
    <w:p>
      <w:pPr>
        <w:pStyle w:val="Normal"/>
        <w:numPr>
          <w:ilvl w:val="0"/>
          <w:numId w:val="4"/>
        </w:numPr>
        <w:rPr>
          <w:sz w:val="32"/>
        </w:rPr>
      </w:pPr>
      <w:r>
        <w:rPr>
          <w:sz w:val="32"/>
        </w:rPr>
        <w:t>Major changes</w:t>
      </w:r>
    </w:p>
    <w:p>
      <w:pPr>
        <w:pStyle w:val="Normal"/>
        <w:numPr>
          <w:ilvl w:val="0"/>
          <w:numId w:val="4"/>
        </w:numPr>
        <w:rPr>
          <w:sz w:val="32"/>
        </w:rPr>
      </w:pPr>
      <w:r>
        <w:rPr>
          <w:sz w:val="32"/>
        </w:rPr>
        <w:t>New functions</w:t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rPr>
          <w:sz w:val="32"/>
        </w:rPr>
      </w:pPr>
      <w:r>
        <w:rPr>
          <w:sz w:val="32"/>
        </w:rPr>
        <w:t>Related questions:</w:t>
      </w:r>
    </w:p>
    <w:p>
      <w:pPr>
        <w:pStyle w:val="Normal"/>
        <w:numPr>
          <w:ilvl w:val="0"/>
          <w:numId w:val="2"/>
        </w:numPr>
        <w:rPr>
          <w:sz w:val="32"/>
        </w:rPr>
      </w:pPr>
      <w:r>
        <w:rPr>
          <w:sz w:val="32"/>
        </w:rPr>
        <w:t>Can we reasonably expect the minor changes will function with the same degree of reliability in Version 1.4?</w:t>
      </w:r>
    </w:p>
    <w:p>
      <w:pPr>
        <w:pStyle w:val="Normal"/>
        <w:numPr>
          <w:ilvl w:val="0"/>
          <w:numId w:val="2"/>
        </w:numPr>
        <w:rPr>
          <w:sz w:val="32"/>
        </w:rPr>
      </w:pPr>
      <w:r>
        <w:rPr>
          <w:sz w:val="32"/>
        </w:rPr>
        <w:t xml:space="preserve">What are the risks associated with the failure of the major changes?  </w:t>
      </w:r>
    </w:p>
    <w:p>
      <w:pPr>
        <w:pStyle w:val="Normal"/>
        <w:numPr>
          <w:ilvl w:val="1"/>
          <w:numId w:val="2"/>
        </w:numPr>
        <w:rPr>
          <w:sz w:val="32"/>
        </w:rPr>
      </w:pPr>
      <w:r>
        <w:rPr>
          <w:sz w:val="32"/>
        </w:rPr>
        <w:t xml:space="preserve">What are the ramifications? </w:t>
      </w:r>
    </w:p>
    <w:p>
      <w:pPr>
        <w:pStyle w:val="Normal"/>
        <w:numPr>
          <w:ilvl w:val="1"/>
          <w:numId w:val="2"/>
        </w:numPr>
        <w:rPr>
          <w:sz w:val="32"/>
        </w:rPr>
      </w:pPr>
      <w:r>
        <w:rPr>
          <w:sz w:val="32"/>
        </w:rPr>
        <w:t xml:space="preserve"> </w:t>
      </w:r>
      <w:r>
        <w:rPr>
          <w:sz w:val="32"/>
        </w:rPr>
        <w:t xml:space="preserve">What workarounds are conceivable?  </w:t>
      </w:r>
    </w:p>
    <w:p>
      <w:pPr>
        <w:pStyle w:val="Normal"/>
        <w:numPr>
          <w:ilvl w:val="1"/>
          <w:numId w:val="2"/>
        </w:numPr>
        <w:rPr>
          <w:sz w:val="32"/>
        </w:rPr>
      </w:pPr>
      <w:r>
        <w:rPr>
          <w:sz w:val="32"/>
        </w:rPr>
        <w:t>What workarounds are practical?</w:t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ind w:start="360" w:end="0"/>
        <w:rPr>
          <w:sz w:val="32"/>
        </w:rPr>
      </w:pPr>
      <w:r>
        <w:rPr>
          <w:sz w:val="32"/>
        </w:rPr>
      </w:r>
    </w:p>
    <w:p>
      <w:pPr>
        <w:pStyle w:val="Normal"/>
        <w:ind w:start="360" w:end="0"/>
        <w:rPr>
          <w:sz w:val="32"/>
        </w:rPr>
      </w:pPr>
      <w:r>
        <w:rPr>
          <w:sz w:val="32"/>
        </w:rPr>
      </w:r>
    </w:p>
    <w:p>
      <w:pPr>
        <w:pStyle w:val="Normal"/>
        <w:ind w:start="360" w:end="0"/>
        <w:rPr>
          <w:sz w:val="32"/>
        </w:rPr>
      </w:pPr>
      <w:r>
        <w:rPr>
          <w:sz w:val="32"/>
        </w:rPr>
      </w:r>
    </w:p>
    <w:p>
      <w:pPr>
        <w:pStyle w:val="Normal"/>
        <w:ind w:start="360" w:end="0"/>
        <w:rPr>
          <w:sz w:val="32"/>
        </w:rPr>
      </w:pPr>
      <w:r>
        <w:rPr>
          <w:sz w:val="32"/>
        </w:rPr>
      </w:r>
    </w:p>
    <w:p>
      <w:pPr>
        <w:pStyle w:val="Normal"/>
        <w:ind w:start="360" w:end="0"/>
        <w:rPr>
          <w:sz w:val="32"/>
        </w:rPr>
      </w:pPr>
      <w:r>
        <w:rPr>
          <w:sz w:val="32"/>
        </w:rPr>
      </w:r>
    </w:p>
    <w:p>
      <w:pPr>
        <w:pStyle w:val="Normal"/>
        <w:ind w:start="360" w:end="0"/>
        <w:rPr>
          <w:sz w:val="32"/>
        </w:rPr>
      </w:pPr>
      <w:r>
        <w:rPr>
          <w:sz w:val="32"/>
        </w:rPr>
      </w:r>
    </w:p>
    <w:p>
      <w:pPr>
        <w:pStyle w:val="Normal"/>
        <w:ind w:start="360" w:end="0"/>
        <w:rPr>
          <w:sz w:val="32"/>
        </w:rPr>
      </w:pPr>
      <w:r>
        <w:rPr>
          <w:sz w:val="32"/>
        </w:rPr>
      </w:r>
    </w:p>
    <w:p>
      <w:pPr>
        <w:pStyle w:val="Normal"/>
        <w:ind w:start="360" w:end="0"/>
        <w:rPr>
          <w:sz w:val="32"/>
        </w:rPr>
      </w:pPr>
      <w:r>
        <w:rPr>
          <w:sz w:val="32"/>
        </w:rPr>
      </w:r>
    </w:p>
    <w:p>
      <w:pPr>
        <w:pStyle w:val="Normal"/>
        <w:ind w:start="360" w:end="0"/>
        <w:rPr>
          <w:sz w:val="32"/>
        </w:rPr>
      </w:pPr>
      <w:r>
        <w:rPr>
          <w:sz w:val="32"/>
        </w:rPr>
      </w:r>
    </w:p>
    <w:p>
      <w:pPr>
        <w:pStyle w:val="Normal"/>
        <w:ind w:start="360" w:end="0"/>
        <w:rPr>
          <w:sz w:val="32"/>
        </w:rPr>
      </w:pPr>
      <w:r>
        <w:rPr>
          <w:sz w:val="32"/>
        </w:rPr>
      </w:r>
    </w:p>
    <w:p>
      <w:pPr>
        <w:pStyle w:val="Normal"/>
        <w:ind w:start="360" w:end="0"/>
        <w:rPr>
          <w:sz w:val="32"/>
        </w:rPr>
      </w:pPr>
      <w:r>
        <w:rPr>
          <w:sz w:val="32"/>
        </w:rPr>
      </w:r>
    </w:p>
    <w:p>
      <w:pPr>
        <w:pStyle w:val="Normal"/>
        <w:ind w:start="360" w:end="0"/>
        <w:rPr>
          <w:sz w:val="32"/>
        </w:rPr>
      </w:pPr>
      <w:r>
        <w:rPr>
          <w:sz w:val="32"/>
        </w:rPr>
      </w:r>
    </w:p>
    <w:p>
      <w:pPr>
        <w:pStyle w:val="Normal"/>
        <w:ind w:start="360" w:end="0"/>
        <w:rPr>
          <w:sz w:val="32"/>
        </w:rPr>
      </w:pPr>
      <w:r>
        <w:rPr>
          <w:sz w:val="32"/>
        </w:rPr>
      </w:r>
    </w:p>
    <w:p>
      <w:pPr>
        <w:pStyle w:val="Normal"/>
        <w:ind w:start="360" w:end="0"/>
        <w:rPr>
          <w:sz w:val="32"/>
        </w:rPr>
      </w:pPr>
      <w:r>
        <w:rPr>
          <w:sz w:val="32"/>
        </w:rPr>
      </w:r>
    </w:p>
    <w:p>
      <w:pPr>
        <w:pStyle w:val="Normal"/>
        <w:ind w:start="360" w:end="0"/>
        <w:rPr>
          <w:sz w:val="32"/>
        </w:rPr>
      </w:pPr>
      <w:r>
        <w:rPr>
          <w:sz w:val="32"/>
        </w:rPr>
      </w:r>
    </w:p>
    <w:p>
      <w:pPr>
        <w:pStyle w:val="Normal"/>
        <w:ind w:start="360" w:end="0"/>
        <w:rPr>
          <w:sz w:val="32"/>
        </w:rPr>
      </w:pPr>
      <w:r>
        <w:rPr>
          <w:sz w:val="32"/>
        </w:rPr>
      </w:r>
    </w:p>
    <w:p>
      <w:pPr>
        <w:pStyle w:val="Normal"/>
        <w:ind w:start="360" w:end="0"/>
        <w:rPr>
          <w:sz w:val="32"/>
        </w:rPr>
      </w:pPr>
      <w:r>
        <w:rPr>
          <w:sz w:val="32"/>
        </w:rPr>
        <w:t>CONCERNS WITH CONVERSION OPTIONS:</w:t>
      </w:r>
    </w:p>
    <w:p>
      <w:pPr>
        <w:pStyle w:val="Normal"/>
        <w:ind w:start="360" w:end="0"/>
        <w:rPr>
          <w:sz w:val="32"/>
        </w:rPr>
      </w:pPr>
      <w:r>
        <w:rPr>
          <w:sz w:val="32"/>
        </w:rPr>
      </w:r>
    </w:p>
    <w:p>
      <w:pPr>
        <w:pStyle w:val="Normal"/>
        <w:numPr>
          <w:ilvl w:val="0"/>
          <w:numId w:val="3"/>
        </w:numPr>
        <w:rPr>
          <w:sz w:val="32"/>
        </w:rPr>
      </w:pPr>
      <w:r>
        <w:rPr>
          <w:sz w:val="32"/>
        </w:rPr>
        <w:t>Sufficient time for production testing (4-6 weeks)</w:t>
      </w:r>
    </w:p>
    <w:p>
      <w:pPr>
        <w:pStyle w:val="Normal"/>
        <w:numPr>
          <w:ilvl w:val="0"/>
          <w:numId w:val="3"/>
        </w:numPr>
        <w:rPr>
          <w:sz w:val="32"/>
        </w:rPr>
      </w:pPr>
      <w:r>
        <w:rPr>
          <w:sz w:val="32"/>
        </w:rPr>
        <w:t>High risk of conversion to Version 1.4 and migration of non-choosing customers to the affilliate in the same month</w:t>
      </w:r>
    </w:p>
    <w:p>
      <w:pPr>
        <w:pStyle w:val="Normal"/>
        <w:numPr>
          <w:ilvl w:val="0"/>
          <w:numId w:val="3"/>
        </w:numPr>
        <w:rPr>
          <w:sz w:val="32"/>
        </w:rPr>
      </w:pPr>
      <w:r>
        <w:rPr>
          <w:sz w:val="32"/>
        </w:rPr>
        <w:t>Risks and trade-offs of each option presented</w:t>
      </w:r>
    </w:p>
    <w:p>
      <w:pPr>
        <w:pStyle w:val="Normal"/>
        <w:numPr>
          <w:ilvl w:val="0"/>
          <w:numId w:val="3"/>
        </w:numPr>
        <w:rPr>
          <w:sz w:val="32"/>
        </w:rPr>
      </w:pPr>
      <w:r>
        <w:rPr>
          <w:sz w:val="32"/>
        </w:rPr>
        <w:t>Is market open (as defined by participants) tied absolutely to the conversion to Version 1.4?</w:t>
      </w:r>
    </w:p>
    <w:p>
      <w:pPr>
        <w:pStyle w:val="Normal"/>
        <w:numPr>
          <w:ilvl w:val="0"/>
          <w:numId w:val="3"/>
        </w:numPr>
        <w:rPr>
          <w:sz w:val="32"/>
        </w:rPr>
      </w:pPr>
      <w:r>
        <w:rPr>
          <w:sz w:val="32"/>
        </w:rPr>
        <w:t>What happens if the market opens under Version 1.3?</w:t>
      </w:r>
    </w:p>
    <w:p>
      <w:pPr>
        <w:pStyle w:val="Normal"/>
        <w:numPr>
          <w:ilvl w:val="1"/>
          <w:numId w:val="3"/>
        </w:numPr>
        <w:rPr>
          <w:sz w:val="32"/>
        </w:rPr>
      </w:pPr>
      <w:r>
        <w:rPr>
          <w:sz w:val="32"/>
        </w:rPr>
        <w:t>What functionality would be missing?</w:t>
      </w:r>
    </w:p>
    <w:p>
      <w:pPr>
        <w:pStyle w:val="Normal"/>
        <w:numPr>
          <w:ilvl w:val="1"/>
          <w:numId w:val="3"/>
        </w:numPr>
        <w:rPr>
          <w:sz w:val="32"/>
        </w:rPr>
      </w:pPr>
      <w:r>
        <w:rPr>
          <w:sz w:val="32"/>
        </w:rPr>
        <w:t>Are there easy workarounds for this missing functionality?</w:t>
      </w:r>
    </w:p>
    <w:p>
      <w:pPr>
        <w:pStyle w:val="Normal"/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Is it a possibility that everyone converts to Version 1.4 on December 29/30; the pilot caps are lifted for all customer classes, but residential customers are still left with bundled rates (not-PTB) and not transferred until February to the affilliate?  </w:t>
      </w:r>
    </w:p>
    <w:p>
      <w:pPr>
        <w:pStyle w:val="Normal"/>
        <w:numPr>
          <w:ilvl w:val="0"/>
          <w:numId w:val="1"/>
        </w:numPr>
        <w:rPr>
          <w:sz w:val="32"/>
        </w:rPr>
      </w:pPr>
      <w:r>
        <w:rPr>
          <w:sz w:val="32"/>
        </w:rPr>
        <w:t>What are the risks and ramifications for each market participant and each customer class if Fram 6 of testing has major problems that cannot be corrected for release in Version 1.4 by the timelines proposed?</w:t>
      </w:r>
    </w:p>
    <w:p>
      <w:pPr>
        <w:pStyle w:val="Normal"/>
        <w:ind w:start="360" w:end="0"/>
        <w:rPr>
          <w:sz w:val="32"/>
        </w:rPr>
      </w:pPr>
      <w:r>
        <w:rPr>
          <w:sz w:val="32"/>
        </w:rPr>
      </w:r>
    </w:p>
    <w:p>
      <w:pPr>
        <w:pStyle w:val="Normal"/>
        <w:ind w:start="360" w:end="0"/>
        <w:rPr>
          <w:sz w:val="32"/>
        </w:rPr>
      </w:pPr>
      <w:r>
        <w:rPr>
          <w:sz w:val="32"/>
        </w:rPr>
      </w:r>
    </w:p>
    <w:p>
      <w:pPr>
        <w:pStyle w:val="Normal"/>
        <w:ind w:start="360" w:end="0"/>
        <w:rPr>
          <w:sz w:val="32"/>
        </w:rPr>
      </w:pPr>
      <w:r>
        <w:rPr>
          <w:sz w:val="32"/>
        </w:rPr>
      </w:r>
    </w:p>
    <w:p>
      <w:pPr>
        <w:pStyle w:val="Normal"/>
        <w:ind w:start="360" w:end="0"/>
        <w:rPr>
          <w:sz w:val="32"/>
        </w:rPr>
      </w:pPr>
      <w:r>
        <w:rPr>
          <w:sz w:val="32"/>
        </w:rPr>
      </w:r>
    </w:p>
    <w:p>
      <w:pPr>
        <w:pStyle w:val="Normal"/>
        <w:ind w:start="360" w:end="0"/>
        <w:rPr>
          <w:sz w:val="32"/>
        </w:rPr>
      </w:pPr>
      <w:r>
        <w:rPr>
          <w:sz w:val="32"/>
        </w:rPr>
      </w:r>
    </w:p>
    <w:p>
      <w:pPr>
        <w:pStyle w:val="Normal"/>
        <w:ind w:start="360" w:end="0"/>
        <w:rPr>
          <w:sz w:val="32"/>
        </w:rPr>
      </w:pPr>
      <w:r>
        <w:rPr>
          <w:sz w:val="32"/>
        </w:rPr>
      </w:r>
    </w:p>
    <w:p>
      <w:pPr>
        <w:pStyle w:val="Normal"/>
        <w:ind w:start="360" w:end="0"/>
        <w:rPr>
          <w:sz w:val="32"/>
        </w:rPr>
      </w:pPr>
      <w:r>
        <w:rPr>
          <w:sz w:val="32"/>
        </w:rPr>
      </w:r>
    </w:p>
    <w:p>
      <w:pPr>
        <w:pStyle w:val="Normal"/>
        <w:ind w:start="360" w:end="0"/>
        <w:rPr>
          <w:sz w:val="32"/>
        </w:rPr>
      </w:pPr>
      <w:r>
        <w:rPr>
          <w:sz w:val="32"/>
        </w:rPr>
      </w:r>
    </w:p>
    <w:p>
      <w:pPr>
        <w:pStyle w:val="Normal"/>
        <w:ind w:start="360" w:end="0"/>
        <w:rPr>
          <w:sz w:val="32"/>
        </w:rPr>
      </w:pPr>
      <w:r>
        <w:rPr>
          <w:sz w:val="32"/>
        </w:rPr>
      </w:r>
    </w:p>
    <w:p>
      <w:pPr>
        <w:pStyle w:val="Normal"/>
        <w:ind w:start="360" w:end="0"/>
        <w:rPr>
          <w:sz w:val="32"/>
        </w:rPr>
      </w:pPr>
      <w:r>
        <w:rPr>
          <w:sz w:val="32"/>
        </w:rPr>
      </w:r>
    </w:p>
    <w:p>
      <w:pPr>
        <w:pStyle w:val="Normal"/>
        <w:ind w:start="360" w:end="0"/>
        <w:rPr>
          <w:sz w:val="32"/>
        </w:rPr>
      </w:pPr>
      <w:r>
        <w:rPr>
          <w:sz w:val="32"/>
        </w:rPr>
      </w:r>
    </w:p>
    <w:p>
      <w:pPr>
        <w:pStyle w:val="Normal"/>
        <w:ind w:start="360" w:end="0"/>
        <w:rPr>
          <w:sz w:val="32"/>
        </w:rPr>
      </w:pPr>
      <w:r>
        <w:rPr>
          <w:sz w:val="32"/>
        </w:rPr>
      </w:r>
    </w:p>
    <w:p>
      <w:pPr>
        <w:pStyle w:val="Normal"/>
        <w:ind w:start="360" w:end="0"/>
        <w:rPr>
          <w:sz w:val="32"/>
        </w:rPr>
      </w:pPr>
      <w:r>
        <w:rPr>
          <w:sz w:val="32"/>
        </w:rPr>
      </w:r>
    </w:p>
    <w:p>
      <w:pPr>
        <w:pStyle w:val="Normal"/>
        <w:ind w:start="360" w:end="0"/>
        <w:rPr>
          <w:sz w:val="32"/>
        </w:rPr>
      </w:pPr>
      <w:r>
        <w:rPr>
          <w:sz w:val="32"/>
        </w:rPr>
      </w:r>
    </w:p>
    <w:p>
      <w:pPr>
        <w:pStyle w:val="Normal"/>
        <w:ind w:start="360" w:end="0"/>
        <w:rPr>
          <w:sz w:val="32"/>
        </w:rPr>
      </w:pPr>
      <w:r>
        <w:rPr>
          <w:sz w:val="32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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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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start"/>
      <w:pPr>
        <w:tabs>
          <w:tab w:val="num" w:pos="1800"/>
        </w:tabs>
        <w:ind w:star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start"/>
      <w:pPr>
        <w:tabs>
          <w:tab w:val="num" w:pos="2520"/>
        </w:tabs>
        <w:ind w:star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960"/>
        </w:tabs>
        <w:ind w:star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680"/>
        </w:tabs>
        <w:ind w:star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400"/>
        </w:tabs>
        <w:ind w:star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6120"/>
        </w:tabs>
        <w:ind w:star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840"/>
        </w:tabs>
        <w:ind w:start="684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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3">
    <w:name w:val="WW8Num6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center"/>
    </w:pPr>
    <w:rPr>
      <w:b/>
      <w:bCs/>
      <w:sz w:val="4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2001-10-29T16:55:00Z</dcterms:created>
  <dc:creator>Nancy Hetrick</dc:creator>
  <dc:description/>
  <dc:language>en-CA</dc:language>
  <cp:lastModifiedBy>Nancy Hetrick</cp:lastModifiedBy>
  <dcterms:modified xsi:type="dcterms:W3CDTF">2001-10-29T17:25:00Z</dcterms:modified>
  <cp:revision>2</cp:revision>
  <dc:subject/>
  <dc:title>Items to be addressed from PUCT staff:</dc:title>
</cp:coreProperties>
</file>