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8"/>
        </w:rPr>
      </w:pPr>
      <w:r>
        <w:rPr>
          <w:sz w:val="28"/>
        </w:rPr>
        <w:t>Philip Tenenbaum</w:t>
      </w:r>
    </w:p>
    <w:p>
      <w:pPr>
        <w:pStyle w:val="Heading"/>
        <w:jc w:val="start"/>
        <w:rPr>
          <w:b w:val="false"/>
          <w:sz w:val="28"/>
        </w:rPr>
      </w:pPr>
      <w:r>
        <w:rPr>
          <w:b w:val="false"/>
          <w:sz w:val="28"/>
        </w:rPr>
      </w:r>
    </w:p>
    <w:p>
      <w:pPr>
        <w:pStyle w:val="Normal"/>
        <w:rPr/>
      </w:pPr>
      <w:r>
        <w:rPr/>
        <w:t>Philip Tenenbaum is Mercer’s office head in Houston. He also leads Mercer’s client management practice in Houston and is a member of the U.S. Diversity Council.</w:t>
      </w:r>
    </w:p>
    <w:p>
      <w:pPr>
        <w:pStyle w:val="Normal"/>
        <w:rPr/>
      </w:pPr>
      <w:r>
        <w:rPr/>
      </w:r>
    </w:p>
    <w:p>
      <w:pPr>
        <w:pStyle w:val="Normal"/>
        <w:rPr/>
      </w:pPr>
      <w:r>
        <w:rPr/>
        <w:t>Philip joined Meidinger in Birmingham, Alabama, in 1980.  After Meidinger’s merger with Mercer in 1984, he became the Birmingham office head in 1992 and the Houston office head in 1996. Philip is an Associate of the Society of Actuaries (ASA) and an Enrolled Actuary (EA).</w:t>
      </w:r>
    </w:p>
    <w:p>
      <w:pPr>
        <w:pStyle w:val="Normal"/>
        <w:rPr/>
      </w:pPr>
      <w:r>
        <w:rPr/>
      </w:r>
    </w:p>
    <w:p>
      <w:pPr>
        <w:pStyle w:val="Normal"/>
        <w:rPr/>
      </w:pPr>
      <w:r>
        <w:rPr/>
        <w:t>Philip has led HR program merger integration and redesign projects for numerous organizations, including Coca Cola Bottling Company, United, Regions Bank, Burlington Resources and Reliant Energy.  He currently serves as client relationship manager for Conoco, Pennzoil-Quaker State Company, Houston Independent School District and Broken Hill Proprietary (BHP).</w:t>
      </w:r>
    </w:p>
    <w:p>
      <w:pPr>
        <w:pStyle w:val="Normal"/>
        <w:rPr/>
      </w:pPr>
      <w:r>
        <w:rPr/>
      </w:r>
    </w:p>
    <w:p>
      <w:pPr>
        <w:pStyle w:val="Normal"/>
        <w:rPr/>
      </w:pPr>
      <w:r>
        <w:rPr/>
        <w:t xml:space="preserve">Philip has a B.S. degree in mathematics for actuarial science, with honors, from the University of Florida and a master’s degree in actuarial science from Georgia State University. </w:t>
      </w:r>
    </w:p>
    <w:p>
      <w:pPr>
        <w:pStyle w:val="Heading"/>
        <w:jc w:val="start"/>
        <w:rPr>
          <w:rFonts w:ascii="Times New Roman" w:hAnsi="Times New Roman" w:cs="Times New Roman"/>
          <w:b w:val="false"/>
        </w:rPr>
      </w:pPr>
      <w:r>
        <w:rPr>
          <w:rFonts w:cs="Times New Roman" w:ascii="Times New Roman" w:hAnsi="Times New Roman"/>
          <w:b w:val="false"/>
        </w:rPr>
      </w:r>
    </w:p>
    <w:p>
      <w:pPr>
        <w:pStyle w:val="Heading"/>
        <w:jc w:val="start"/>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rPr>
      </w:pPr>
      <w:r>
        <w:rPr>
          <w:rFonts w:cs="Times New Roman"/>
          <w: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MUnivers Black">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rFonts w:ascii="Arial Black" w:hAnsi="Arial Black" w:cs="Arial Black"/>
      <w:kern w:val="2"/>
      <w:sz w:val="23"/>
    </w:rPr>
  </w:style>
  <w:style w:type="paragraph" w:styleId="Heading2">
    <w:name w:val="heading 2"/>
    <w:basedOn w:val="Normal"/>
    <w:next w:val="Normal"/>
    <w:qFormat/>
    <w:pPr>
      <w:keepNext w:val="true"/>
      <w:numPr>
        <w:ilvl w:val="1"/>
        <w:numId w:val="1"/>
      </w:numPr>
      <w:spacing w:before="0" w:after="120"/>
      <w:outlineLvl w:val="1"/>
    </w:pPr>
    <w:rPr>
      <w:rFonts w:ascii="Arial Black" w:hAnsi="Arial Black" w:cs="Arial Black"/>
      <w:i/>
      <w:sz w:val="22"/>
    </w:rPr>
  </w:style>
  <w:style w:type="paragraph" w:styleId="Heading3">
    <w:name w:val="heading 3"/>
    <w:basedOn w:val="Normal"/>
    <w:next w:val="Normal"/>
    <w:qFormat/>
    <w:pPr>
      <w:keepNext w:val="true"/>
      <w:numPr>
        <w:ilvl w:val="2"/>
        <w:numId w:val="1"/>
      </w:numPr>
      <w:spacing w:before="0" w:after="120"/>
      <w:outlineLvl w:val="2"/>
    </w:pPr>
    <w:rPr>
      <w:rFonts w:ascii="Arial" w:hAnsi="Arial" w:cs="Arial"/>
      <w:i/>
    </w:rPr>
  </w:style>
  <w:style w:type="paragraph" w:styleId="Heading4">
    <w:name w:val="heading 4"/>
    <w:basedOn w:val="Normal"/>
    <w:next w:val="Normal"/>
    <w:qFormat/>
    <w:pPr>
      <w:keepNext w:val="true"/>
      <w:numPr>
        <w:ilvl w:val="3"/>
        <w:numId w:val="1"/>
      </w:numPr>
      <w:spacing w:before="0" w:after="120"/>
      <w:outlineLvl w:val="3"/>
    </w:pPr>
    <w:rPr>
      <w:i/>
      <w:sz w:val="26"/>
    </w:rPr>
  </w:style>
  <w:style w:type="character" w:styleId="DefaultParagraphFont">
    <w:name w:val="Default Paragraph Font"/>
    <w:qFormat/>
    <w:rPr>
      <w:lang w:val="en-US"/>
    </w:rPr>
  </w:style>
  <w:style w:type="character" w:styleId="TextSized">
    <w:name w:val="TextSized"/>
    <w:basedOn w:val="DefaultParagraphFont"/>
    <w:qFormat/>
    <w:rPr>
      <w:rFonts w:ascii="MUnivers Black" w:hAnsi="MUnivers Black" w:cs="MUnivers Black"/>
      <w:sz w:val="20"/>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rFonts w:ascii="Arial Black" w:hAnsi="Arial Black" w:cs="Arial Black"/>
      <w:sz w:val="20"/>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ind w:hanging="144" w:start="144" w:end="0"/>
    </w:pPr>
    <w:rPr>
      <w:i/>
      <w:sz w:val="22"/>
    </w:rPr>
  </w:style>
  <w:style w:type="paragraph" w:styleId="EnvelopeAddress">
    <w:name w:val="envelope address"/>
    <w:basedOn w:val="Normal"/>
    <w:pPr/>
    <w:rPr/>
  </w:style>
  <w:style w:type="paragraph" w:styleId="EnvelopeReturn">
    <w:name w:val="envelope return"/>
    <w:basedOn w:val="Normal"/>
    <w:pPr/>
    <w:rPr>
      <w:sz w:val="20"/>
    </w:rPr>
  </w:style>
  <w:style w:type="paragraph" w:styleId="PathFile">
    <w:name w:val="PathFile"/>
    <w:basedOn w:val="Normal"/>
    <w:next w:val="Normal"/>
    <w:qFormat/>
    <w:pPr/>
    <w:rPr>
      <w:rFonts w:ascii="Arial" w:hAnsi="Arial" w:cs="Arial"/>
      <w:sz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2001-10-02T19:48:00Z</dcterms:created>
  <dc:creator>Angie Barron</dc:creator>
  <dc:description/>
  <dc:language>en-CA</dc:language>
  <cp:lastModifiedBy>Philip M Tenenbaum</cp:lastModifiedBy>
  <cp:lastPrinted>2000-10-25T19:14:00Z</cp:lastPrinted>
  <dcterms:modified xsi:type="dcterms:W3CDTF">2001-10-02T19:48:00Z</dcterms:modified>
  <cp:revision>2</cp:revision>
  <dc:subject/>
  <dc:title>"PTenenbaum - BIO.doc"</dc:title>
</cp:coreProperties>
</file>