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 xml:space="preserve"> </w:t>
      </w:r>
    </w:p>
    <w:p>
      <w:pPr>
        <w:pStyle w:val="Normal"/>
        <w:rPr>
          <w:b/>
          <w:bCs/>
          <w:sz w:val="32"/>
          <w:szCs w:val="32"/>
        </w:rPr>
      </w:pPr>
      <w:r>
        <w:rPr>
          <w:b/>
          <w:bCs/>
          <w:sz w:val="32"/>
          <w:szCs w:val="32"/>
        </w:rPr>
        <w:t>Power Asset Simulation Model:  PSIM</w:t>
      </w:r>
    </w:p>
    <w:p>
      <w:pPr>
        <w:pStyle w:val="Normal"/>
        <w:rPr>
          <w:b/>
          <w:bCs/>
          <w:u w:val="single"/>
        </w:rPr>
      </w:pPr>
      <w:r>
        <w:rPr/>
        <w:t>Stinson Gibner 8/14/98  v0.0</w:t>
      </w:r>
    </w:p>
    <w:p>
      <w:pPr>
        <w:pStyle w:val="Normal"/>
        <w:rPr>
          <w:b/>
          <w:bCs/>
          <w:u w:val="single"/>
        </w:rPr>
      </w:pPr>
      <w:r>
        <w:rPr>
          <w:b/>
          <w:bCs/>
          <w:u w:val="single"/>
        </w:rPr>
      </w:r>
    </w:p>
    <w:p>
      <w:pPr>
        <w:pStyle w:val="Normal"/>
        <w:rPr/>
      </w:pPr>
      <w:r>
        <w:rPr/>
        <w:t xml:space="preserve">The Power Asset Simulation model has been developed to value the operation of power generation assets embedded in a simulated, evolving market.  The model simulates daily loads and power prices,  monthly fuel prices and plant forced outages.   It dispatches plants by attempting to optimize day ahead economics subject to the operating constraints which are specified for the generation assets. </w:t>
      </w:r>
    </w:p>
    <w:p>
      <w:pPr>
        <w:pStyle w:val="Normal"/>
        <w:rPr/>
      </w:pPr>
      <w:r>
        <w:rPr/>
      </w:r>
    </w:p>
    <w:p>
      <w:pPr>
        <w:pStyle w:val="Normal"/>
        <w:rPr/>
      </w:pPr>
      <w:r>
        <w:rPr/>
        <w:t>PSIM reports on monthly (by hour of day) capacity utilization, generation costs, and revenues (or costs) of market sales (or purchases) of power.   The PV of cashflows for each simulation and the expected PV over all simulations is provided.  An additional report shows the realized daily and monthly power volatility  over the simulation period.</w:t>
      </w:r>
    </w:p>
    <w:p>
      <w:pPr>
        <w:pStyle w:val="Normal"/>
        <w:rPr/>
      </w:pPr>
      <w:r>
        <w:rPr/>
      </w:r>
    </w:p>
    <w:p>
      <w:pPr>
        <w:pStyle w:val="Normal"/>
        <w:rPr/>
      </w:pPr>
      <w:r>
        <w:rPr/>
      </w:r>
    </w:p>
    <w:p>
      <w:pPr>
        <w:pStyle w:val="Normal"/>
        <w:rPr>
          <w:b/>
          <w:bCs/>
          <w:u w:val="single"/>
        </w:rPr>
      </w:pPr>
      <w:r>
        <w:rPr>
          <w:b/>
          <w:bCs/>
          <w:u w:val="single"/>
        </w:rPr>
        <w:t>Background</w:t>
      </w:r>
    </w:p>
    <w:p>
      <w:pPr>
        <w:pStyle w:val="Normal"/>
        <w:rPr>
          <w:b/>
          <w:bCs/>
          <w:u w:val="single"/>
        </w:rPr>
      </w:pPr>
      <w:r>
        <w:rPr>
          <w:b/>
          <w:bCs/>
          <w:u w:val="single"/>
        </w:rPr>
      </w:r>
    </w:p>
    <w:p>
      <w:pPr>
        <w:pStyle w:val="Normal"/>
        <w:rPr/>
      </w:pPr>
      <w:r>
        <w:rPr/>
        <w:t>The precursor to PSIM was created to evaluate full requirements deals in which ECT would own or control various power generation assets and would supply power to a native load customer.  ECT would be free to optimize the use of the generation assets in coordination with market purchases and sales of power.  This early version has been updated and given a more convenient excel front-end.  It still allows for the evaluation of full requirements deals, but the native load can be turned off in order to simply evaluate the generation assets against assumed market conditions.  [Pavel Zadorozhny and Stinson Gibner created the precursor to PSIM.   Stinson Gibner and Zimin Lu increased the flexibility of the model and added the more convenient Excel interface.]</w:t>
      </w:r>
    </w:p>
    <w:p>
      <w:pPr>
        <w:pStyle w:val="Normal"/>
        <w:rPr/>
      </w:pPr>
      <w:r>
        <w:rPr/>
      </w:r>
    </w:p>
    <w:p>
      <w:pPr>
        <w:pStyle w:val="Normal"/>
        <w:rPr>
          <w:b/>
          <w:bCs/>
          <w:u w:val="single"/>
        </w:rPr>
      </w:pPr>
      <w:r>
        <w:rPr>
          <w:b/>
          <w:bCs/>
          <w:u w:val="single"/>
        </w:rPr>
        <w:t>Dispatch Logic</w:t>
      </w:r>
    </w:p>
    <w:p>
      <w:pPr>
        <w:pStyle w:val="Normal"/>
        <w:rPr/>
      </w:pPr>
      <w:r>
        <w:rPr/>
      </w:r>
    </w:p>
    <w:p>
      <w:pPr>
        <w:pStyle w:val="Normal"/>
        <w:rPr/>
      </w:pPr>
      <w:r>
        <w:rPr/>
        <w:t>Dispatch is done using a two step process.  First,  day ahead predicted prices and loads are used to determine which generation assets will be up and available on the following  day.  The assets are identified either as dispatchable, meaning that they are run economically, or “must run” which means that they will always generate except during planned or forced outage periods.  The dispatchable assets are used based on 24-hour economics.  If the asset is dispatched, it is assumed to run on a 24 hour basis, although it is allowed to ramp freely between its minimum and maximum capacity in order to optimize profitability.  Any remaining  long or short hourly power position is balanced by day ahead market sales or purchases.</w:t>
      </w:r>
    </w:p>
    <w:p>
      <w:pPr>
        <w:pStyle w:val="Normal"/>
        <w:rPr/>
      </w:pPr>
      <w:r>
        <w:rPr/>
      </w:r>
    </w:p>
    <w:p>
      <w:pPr>
        <w:pStyle w:val="Normal"/>
        <w:rPr/>
      </w:pPr>
      <w:r>
        <w:rPr/>
        <w:t>After the day ahead dispatch is determined.  Actual daily loads and prices are simulated along with unexpected forced outages.  Plant dispatch is then adjusted along with any additional spot market purchases or sales required to meet the actual load obligations.</w:t>
      </w:r>
      <w:r>
        <w:br w:type="page"/>
      </w:r>
    </w:p>
    <w:p>
      <w:pPr>
        <w:pStyle w:val="Normal"/>
        <w:rPr/>
      </w:pPr>
      <w:r>
        <w:rPr/>
      </w:r>
    </w:p>
    <w:p>
      <w:pPr>
        <w:pStyle w:val="Normal"/>
        <w:rPr>
          <w:b/>
          <w:bCs/>
          <w:u w:val="single"/>
        </w:rPr>
      </w:pPr>
      <w:r>
        <w:rPr>
          <w:b/>
          <w:bCs/>
          <w:u w:val="single"/>
        </w:rPr>
        <w:t>Curve and Load Simulation</w:t>
      </w:r>
    </w:p>
    <w:p>
      <w:pPr>
        <w:pStyle w:val="Normal"/>
        <w:rPr/>
      </w:pPr>
      <w:r>
        <w:rPr/>
      </w:r>
    </w:p>
    <w:p>
      <w:pPr>
        <w:pStyle w:val="Normal"/>
        <w:rPr/>
      </w:pPr>
      <w:r>
        <w:rPr/>
        <w:t>Power price and fuel price curves are inputs to the model.  PSIM then uses Monte Carlo simulation to allow the curves to vary over a specified number of future price scenarios.</w:t>
      </w:r>
    </w:p>
    <w:p>
      <w:pPr>
        <w:pStyle w:val="Normal"/>
        <w:rPr/>
      </w:pPr>
      <w:r>
        <w:rPr/>
      </w:r>
    </w:p>
    <w:p>
      <w:pPr>
        <w:pStyle w:val="Normal"/>
        <w:rPr/>
      </w:pPr>
      <w:r>
        <w:rPr/>
        <w:t>The model has been set up to simulate (shock) the curves as follows:</w:t>
      </w:r>
    </w:p>
    <w:p>
      <w:pPr>
        <w:pStyle w:val="Normal"/>
        <w:rPr/>
      </w:pPr>
      <w:r>
        <w:rPr/>
      </w:r>
    </w:p>
    <w:p>
      <w:pPr>
        <w:pStyle w:val="Normal"/>
        <w:rPr>
          <w:u w:val="single"/>
        </w:rPr>
      </w:pPr>
      <w:r>
        <w:rPr>
          <w:u w:val="single"/>
        </w:rPr>
        <w:tab/>
        <w:t>CURVE</w:t>
        <w:tab/>
        <w:tab/>
        <w:t>SHORT TERM PROCESS</w:t>
        <w:tab/>
        <w:tab/>
        <w:t>LONG TERM PROCESS</w:t>
      </w:r>
    </w:p>
    <w:p>
      <w:pPr>
        <w:pStyle w:val="Normal"/>
        <w:numPr>
          <w:ilvl w:val="0"/>
          <w:numId w:val="1"/>
        </w:numPr>
        <w:tabs>
          <w:tab w:val="clear" w:pos="720"/>
          <w:tab w:val="left" w:pos="0" w:leader="none"/>
        </w:tabs>
        <w:ind w:hanging="720" w:start="720" w:end="0"/>
        <w:rPr/>
      </w:pPr>
      <w:r>
        <w:rPr/>
        <w:t>Power price curve</w:t>
        <w:tab/>
        <w:t>Load Deviation + Daily Mean Reverting</w:t>
        <w:tab/>
        <w:t>Brownian motion</w:t>
        <w:tab/>
        <w:tab/>
      </w:r>
    </w:p>
    <w:p>
      <w:pPr>
        <w:pStyle w:val="Normal"/>
        <w:numPr>
          <w:ilvl w:val="0"/>
          <w:numId w:val="1"/>
        </w:numPr>
        <w:tabs>
          <w:tab w:val="clear" w:pos="720"/>
          <w:tab w:val="left" w:pos="0" w:leader="none"/>
        </w:tabs>
        <w:ind w:hanging="720" w:start="720" w:end="0"/>
        <w:rPr/>
      </w:pPr>
      <w:r>
        <w:rPr/>
        <w:t>Fuel price curves</w:t>
        <w:tab/>
        <w:t>none</w:t>
        <w:tab/>
        <w:tab/>
        <w:tab/>
        <w:tab/>
        <w:tab/>
        <w:t>Brownian motion</w:t>
      </w:r>
    </w:p>
    <w:p>
      <w:pPr>
        <w:pStyle w:val="Normal"/>
        <w:numPr>
          <w:ilvl w:val="0"/>
          <w:numId w:val="1"/>
        </w:numPr>
        <w:tabs>
          <w:tab w:val="clear" w:pos="720"/>
          <w:tab w:val="left" w:pos="0" w:leader="none"/>
        </w:tabs>
        <w:ind w:hanging="360" w:start="720" w:end="0"/>
        <w:rPr/>
      </w:pPr>
      <w:r>
        <w:rPr/>
        <w:t>Loads</w:t>
        <w:tab/>
        <w:tab/>
        <w:t>Temperature + Daily Mean Reverting</w:t>
        <w:tab/>
        <w:t>Brownian motion</w:t>
      </w:r>
    </w:p>
    <w:p>
      <w:pPr>
        <w:pStyle w:val="Normal"/>
        <w:rPr/>
      </w:pPr>
      <w:r>
        <w:rPr/>
      </w:r>
    </w:p>
    <w:p>
      <w:pPr>
        <w:pStyle w:val="Normal"/>
        <w:rPr/>
      </w:pPr>
      <w:r>
        <w:rPr/>
        <w:t>Simulation is done using both “long term” and “short term” perturbations.  The user may specify that long term perturbations follow either standard geometric Brownian motion or simple Brownian motion  on a monthly time step.   The correlation of the long term shocks for power, fuel, and load is specified by the user.</w:t>
      </w:r>
    </w:p>
    <w:p>
      <w:pPr>
        <w:pStyle w:val="Normal"/>
        <w:rPr/>
      </w:pPr>
      <w:r>
        <w:rPr/>
      </w:r>
    </w:p>
    <w:p>
      <w:pPr>
        <w:pStyle w:val="Normal"/>
        <w:rPr/>
      </w:pPr>
      <w:r>
        <w:rPr/>
        <w:t>Short term perturbations are on a daily time step by using two processes which may be correlated.  The first process is designed to capture weather variability. The temperature deviation from normal is modeled as an AR(1) process, so that the influence of each new perturbation decays over a period of several days.   The resulting temperature is mapped to a load level.  This temperature dependent load is further perturbed by an additional shock which is completely mean reverting from one day to the next.</w:t>
      </w:r>
    </w:p>
    <w:p>
      <w:pPr>
        <w:pStyle w:val="Normal"/>
        <w:rPr/>
      </w:pPr>
      <w:r>
        <w:rPr/>
      </w:r>
    </w:p>
    <w:p>
      <w:pPr>
        <w:pStyle w:val="Normal"/>
        <w:rPr/>
      </w:pPr>
      <w:r>
        <w:rPr/>
        <w:t xml:space="preserve">In order for the above process to be calibrated correctly, historical load and temperature data should be analyzed to find the appropriate inputs for the climate and load sheets. </w:t>
      </w:r>
    </w:p>
    <w:p>
      <w:pPr>
        <w:pStyle w:val="Normal"/>
        <w:rPr/>
      </w:pPr>
      <w:r>
        <w:rPr/>
      </w:r>
    </w:p>
    <w:p>
      <w:pPr>
        <w:pStyle w:val="Normal"/>
        <w:rPr/>
      </w:pPr>
      <w:r>
        <w:rPr/>
        <w:t xml:space="preserve">The daily power price change is also driven by two factors.  The first is a short term shock which is completely mean reverting from one day to the next.  The second short term factor is derived from the simulated load.  The power price is subjected to an additional shock which is driven by the deviation of each day’s load from the day’s “normal” load level.  The “price-load” coefficient adjusts the strength of this load driven shock. </w:t>
      </w:r>
    </w:p>
    <w:p>
      <w:pPr>
        <w:pStyle w:val="Normal"/>
        <w:rPr/>
      </w:pPr>
      <w:r>
        <w:rPr/>
      </w:r>
    </w:p>
    <w:p>
      <w:pPr>
        <w:pStyle w:val="Normal"/>
        <w:rPr/>
      </w:pPr>
      <w:r>
        <w:rPr/>
        <w:t>One danger to recognize is that because this load driven shock is determined, in part, by the shape of the load vs. temperature curve, the resulting simulated power prices will have an expectation value which differs from the forward price curve.  The model does not internally attempt to re-normalize the resulting mean power prices, however, as a diagnostic, the model does produce a report showing the resulting average power price by month of simulation.</w:t>
      </w:r>
    </w:p>
    <w:p>
      <w:pPr>
        <w:pStyle w:val="Normal"/>
        <w:rPr/>
      </w:pPr>
      <w:r>
        <w:rPr/>
      </w:r>
    </w:p>
    <w:p>
      <w:pPr>
        <w:pStyle w:val="Normal"/>
        <w:rPr>
          <w:b/>
          <w:bCs/>
          <w:u w:val="single"/>
        </w:rPr>
      </w:pPr>
      <w:r>
        <w:rPr>
          <w:b/>
          <w:bCs/>
          <w:u w:val="single"/>
        </w:rPr>
      </w:r>
    </w:p>
    <w:p>
      <w:pPr>
        <w:pStyle w:val="Normal"/>
        <w:rPr>
          <w:b/>
          <w:bCs/>
          <w:u w:val="single"/>
        </w:rPr>
      </w:pPr>
      <w:r>
        <w:rPr>
          <w:b/>
          <w:bCs/>
          <w:u w:val="single"/>
        </w:rPr>
        <w:t>Outages</w:t>
      </w:r>
    </w:p>
    <w:p>
      <w:pPr>
        <w:pStyle w:val="Normal"/>
        <w:rPr>
          <w:b/>
          <w:bCs/>
          <w:u w:val="single"/>
        </w:rPr>
      </w:pPr>
      <w:r>
        <w:rPr>
          <w:b/>
          <w:bCs/>
          <w:u w:val="single"/>
        </w:rPr>
      </w:r>
    </w:p>
    <w:p>
      <w:pPr>
        <w:pStyle w:val="Normal"/>
        <w:rPr/>
      </w:pPr>
      <w:r>
        <w:rPr/>
        <w:t xml:space="preserve">The model allows for both planned and forced outages.  You may specify dates and lengths of planned outages for each individual asset. </w:t>
      </w:r>
    </w:p>
    <w:p>
      <w:pPr>
        <w:pStyle w:val="Normal"/>
        <w:rPr/>
      </w:pPr>
      <w:r>
        <w:rPr/>
      </w:r>
    </w:p>
    <w:p>
      <w:pPr>
        <w:pStyle w:val="Normal"/>
        <w:rPr/>
      </w:pPr>
      <w:r>
        <w:rPr/>
        <w:t>Forced outages are modeled as a Poisson process.  The mean forced outage rate for each asset is specified by year.  The length of each forced outage is also specified for each asset and is the same for each outage.  (Extra for experts: Note that the Poisson statistics can be used to vary the uncertainty in the outage rate realized for each iteration of the simulation process.)</w:t>
      </w:r>
      <w:r>
        <w:br w:type="page"/>
      </w:r>
    </w:p>
    <w:p>
      <w:pPr>
        <w:pStyle w:val="Normal"/>
        <w:rPr/>
      </w:pPr>
      <w:r>
        <w:rPr/>
      </w:r>
    </w:p>
    <w:p>
      <w:pPr>
        <w:pStyle w:val="Normal"/>
        <w:rPr>
          <w:b/>
          <w:bCs/>
          <w:u w:val="single"/>
        </w:rPr>
      </w:pPr>
      <w:r>
        <w:rPr>
          <w:b/>
          <w:bCs/>
          <w:u w:val="single"/>
        </w:rPr>
        <w:t>Model Shortcomings – Possible Improvements</w:t>
      </w:r>
    </w:p>
    <w:p>
      <w:pPr>
        <w:pStyle w:val="Normal"/>
        <w:rPr/>
      </w:pPr>
      <w:r>
        <w:rPr/>
      </w:r>
    </w:p>
    <w:p>
      <w:pPr>
        <w:pStyle w:val="Normal"/>
        <w:rPr/>
      </w:pPr>
      <w:r>
        <w:rPr/>
        <w:t>Assets:  Model allows instant ramping of assets (but does require day ahead dispatch for an asset to be available on a given day.)</w:t>
      </w:r>
    </w:p>
    <w:p>
      <w:pPr>
        <w:pStyle w:val="Normal"/>
        <w:rPr/>
      </w:pPr>
      <w:r>
        <w:rPr/>
      </w:r>
    </w:p>
    <w:p>
      <w:pPr>
        <w:pStyle w:val="Normal"/>
        <w:rPr/>
      </w:pPr>
      <w:r>
        <w:rPr/>
        <w:t>Market purchases/sales:  The model does currently allow for correlating price spikes with load spikes, and we are in the process of including the ability to let market purchase or sales quantities affect the market pricing.   One shortcoming is that the model allows hourly purchases and sales, whereas individual hourly blocks probably do not trade with any liquidity in most markets.</w:t>
      </w:r>
    </w:p>
    <w:p>
      <w:pPr>
        <w:pStyle w:val="Normal"/>
        <w:rPr/>
      </w:pPr>
      <w:r>
        <w:rPr/>
      </w:r>
    </w:p>
    <w:p>
      <w:pPr>
        <w:pStyle w:val="Normal"/>
        <w:rPr/>
      </w:pPr>
      <w:r>
        <w:rPr/>
        <w:t>When using shocks derived from load fluctuation, it would be convenient if the model had the ability to internally re-normalize the forward power prices.</w:t>
      </w:r>
      <w:r>
        <w:br w:type="page"/>
      </w:r>
    </w:p>
    <w:p>
      <w:pPr>
        <w:pStyle w:val="Normal"/>
        <w:rPr/>
      </w:pPr>
      <w:r>
        <w:rPr/>
      </w:r>
    </w:p>
    <w:p>
      <w:pPr>
        <w:pStyle w:val="Normal"/>
        <w:rPr>
          <w:b/>
          <w:bCs/>
        </w:rPr>
      </w:pPr>
      <w:r>
        <w:rPr>
          <w:b/>
          <w:bCs/>
          <w:sz w:val="36"/>
          <w:szCs w:val="36"/>
        </w:rPr>
        <w:t>PSIM Users Guide:</w:t>
      </w:r>
    </w:p>
    <w:p>
      <w:pPr>
        <w:pStyle w:val="Normal"/>
        <w:rPr>
          <w:b/>
          <w:bCs/>
        </w:rPr>
      </w:pPr>
      <w:r>
        <w:rPr>
          <w:b/>
          <w:bCs/>
          <w:sz w:val="24"/>
          <w:szCs w:val="24"/>
        </w:rPr>
        <w:t>A sheet by sheet tour of the model</w:t>
      </w:r>
    </w:p>
    <w:p>
      <w:pPr>
        <w:pStyle w:val="Normal"/>
        <w:rPr>
          <w:sz w:val="16"/>
          <w:szCs w:val="16"/>
        </w:rPr>
      </w:pPr>
      <w:r>
        <w:rPr>
          <w:sz w:val="16"/>
          <w:szCs w:val="16"/>
        </w:rPr>
        <w:t>Stinson Gibner 9/16/98  v0.1</w:t>
      </w:r>
    </w:p>
    <w:p>
      <w:pPr>
        <w:pStyle w:val="Normal"/>
        <w:rPr>
          <w:sz w:val="16"/>
          <w:szCs w:val="16"/>
        </w:rPr>
      </w:pPr>
      <w:r>
        <w:rPr>
          <w:sz w:val="16"/>
          <w:szCs w:val="16"/>
        </w:rPr>
        <w:t>This version should be consistent with PSIM14.</w:t>
      </w:r>
    </w:p>
    <w:p>
      <w:pPr>
        <w:pStyle w:val="Normal"/>
        <w:rPr>
          <w:b/>
          <w:bCs/>
          <w:sz w:val="16"/>
          <w:szCs w:val="16"/>
        </w:rPr>
      </w:pPr>
      <w:r>
        <w:rPr>
          <w:b/>
          <w:bCs/>
          <w:sz w:val="16"/>
          <w:szCs w:val="16"/>
        </w:rPr>
      </w:r>
    </w:p>
    <w:p>
      <w:pPr>
        <w:pStyle w:val="Normal"/>
        <w:rPr>
          <w:b/>
          <w:bCs/>
        </w:rPr>
      </w:pPr>
      <w:r>
        <w:rPr>
          <w:b/>
          <w:bCs/>
        </w:rPr>
      </w:r>
    </w:p>
    <w:p>
      <w:pPr>
        <w:pStyle w:val="Normal"/>
        <w:rPr>
          <w:b/>
          <w:bCs/>
          <w:sz w:val="28"/>
          <w:szCs w:val="28"/>
          <w:u w:val="single"/>
        </w:rPr>
      </w:pPr>
      <w:r>
        <w:rPr>
          <w:b/>
          <w:bCs/>
          <w:sz w:val="28"/>
          <w:szCs w:val="28"/>
          <w:u w:val="single"/>
        </w:rPr>
        <w:t>Some Warnings, Common Problems and Model Limitations</w:t>
      </w:r>
    </w:p>
    <w:p>
      <w:pPr>
        <w:pStyle w:val="Normal"/>
        <w:rPr>
          <w:b/>
          <w:bCs/>
          <w:sz w:val="28"/>
          <w:szCs w:val="28"/>
          <w:u w:val="single"/>
        </w:rPr>
      </w:pPr>
      <w:r>
        <w:rPr>
          <w:b/>
          <w:bCs/>
          <w:sz w:val="28"/>
          <w:szCs w:val="28"/>
          <w:u w:val="single"/>
        </w:rPr>
      </w:r>
    </w:p>
    <w:p>
      <w:pPr>
        <w:pStyle w:val="Normal"/>
        <w:numPr>
          <w:ilvl w:val="0"/>
          <w:numId w:val="2"/>
        </w:numPr>
        <w:tabs>
          <w:tab w:val="clear" w:pos="720"/>
          <w:tab w:val="left" w:pos="0" w:leader="none"/>
        </w:tabs>
        <w:ind w:hanging="720" w:start="720" w:end="0"/>
        <w:rPr/>
      </w:pPr>
      <w:r>
        <w:rPr>
          <w:sz w:val="24"/>
          <w:szCs w:val="24"/>
        </w:rPr>
        <w:t xml:space="preserve">The model does not read “curve” dates.  The beginning month of each curve (for fuel prices and power prices) will  </w:t>
      </w:r>
      <w:r>
        <w:rPr>
          <w:b/>
          <w:bCs/>
          <w:sz w:val="24"/>
          <w:szCs w:val="24"/>
        </w:rPr>
        <w:t>ALWAYS</w:t>
      </w:r>
      <w:r>
        <w:rPr>
          <w:sz w:val="24"/>
          <w:szCs w:val="24"/>
        </w:rPr>
        <w:t xml:space="preserve"> be interpreted as being the month which contains the “deal start date” as specified on the GenInfo sheet.  </w:t>
      </w:r>
    </w:p>
    <w:p>
      <w:pPr>
        <w:pStyle w:val="Normal"/>
        <w:numPr>
          <w:ilvl w:val="0"/>
          <w:numId w:val="2"/>
        </w:numPr>
        <w:tabs>
          <w:tab w:val="clear" w:pos="720"/>
          <w:tab w:val="left" w:pos="0" w:leader="none"/>
        </w:tabs>
        <w:ind w:hanging="720" w:start="720" w:end="0"/>
        <w:rPr>
          <w:sz w:val="28"/>
          <w:szCs w:val="28"/>
        </w:rPr>
      </w:pPr>
      <w:r>
        <w:rPr>
          <w:sz w:val="24"/>
          <w:szCs w:val="24"/>
        </w:rPr>
        <w:t>When the load deviation from “normal” is allowed to drive the power price (coefficient relating power price movement to load on the Covar sheet is non-zero), then the average power price will no longer be equal to the forward power curve prices.   Resulting on peak power price can be seen in the vol.txt file.</w:t>
      </w:r>
      <w:r>
        <w:rPr>
          <w:sz w:val="28"/>
          <w:szCs w:val="28"/>
        </w:rPr>
        <w:t xml:space="preserve">  </w:t>
      </w:r>
      <w:r>
        <w:rPr>
          <w:sz w:val="24"/>
          <w:szCs w:val="24"/>
        </w:rPr>
        <w:t xml:space="preserve">Renormalization must be done iteratively by the user. </w:t>
      </w:r>
    </w:p>
    <w:p>
      <w:pPr>
        <w:pStyle w:val="Normal"/>
        <w:numPr>
          <w:ilvl w:val="0"/>
          <w:numId w:val="2"/>
        </w:numPr>
        <w:tabs>
          <w:tab w:val="clear" w:pos="720"/>
          <w:tab w:val="left" w:pos="0" w:leader="none"/>
        </w:tabs>
        <w:ind w:hanging="720" w:start="720" w:end="0"/>
        <w:rPr>
          <w:sz w:val="28"/>
          <w:szCs w:val="28"/>
        </w:rPr>
      </w:pPr>
      <w:r>
        <w:rPr>
          <w:sz w:val="24"/>
          <w:szCs w:val="24"/>
        </w:rPr>
        <w:t>Close all output (report) files before running the model.  The model may crash if it can not write to its output file.</w:t>
      </w:r>
    </w:p>
    <w:p>
      <w:pPr>
        <w:pStyle w:val="Normal"/>
        <w:rPr>
          <w:b/>
          <w:bCs/>
          <w:sz w:val="28"/>
          <w:szCs w:val="28"/>
          <w:u w:val="single"/>
        </w:rPr>
      </w:pPr>
      <w:r>
        <w:rPr>
          <w:b/>
          <w:bCs/>
          <w:sz w:val="28"/>
          <w:szCs w:val="28"/>
          <w:u w:val="single"/>
        </w:rPr>
      </w:r>
    </w:p>
    <w:p>
      <w:pPr>
        <w:pStyle w:val="Normal"/>
        <w:rPr>
          <w:b/>
          <w:bCs/>
          <w:sz w:val="28"/>
          <w:szCs w:val="28"/>
          <w:u w:val="single"/>
        </w:rPr>
      </w:pPr>
      <w:r>
        <w:rPr>
          <w:b/>
          <w:bCs/>
          <w:sz w:val="28"/>
          <w:szCs w:val="28"/>
          <w:u w:val="single"/>
        </w:rPr>
      </w:r>
    </w:p>
    <w:p>
      <w:pPr>
        <w:pStyle w:val="Normal"/>
        <w:rPr>
          <w:b/>
          <w:bCs/>
          <w:u w:val="single"/>
        </w:rPr>
      </w:pPr>
      <w:r>
        <w:rPr>
          <w:b/>
          <w:bCs/>
          <w:sz w:val="28"/>
          <w:szCs w:val="28"/>
          <w:u w:val="single"/>
        </w:rPr>
        <w:t>GenInfo</w:t>
      </w:r>
    </w:p>
    <w:p>
      <w:pPr>
        <w:pStyle w:val="Normal"/>
        <w:rPr/>
      </w:pPr>
      <w:r>
        <w:rPr/>
        <w:t>The GenInfo sheet contains the top level controls for running the model.  Here you can change the number of assets, the simulation period, number of  simulation iterations, and location of output data.</w:t>
      </w:r>
    </w:p>
    <w:p>
      <w:pPr>
        <w:pStyle w:val="Normal"/>
        <w:rPr/>
      </w:pPr>
      <w:r>
        <w:rPr/>
      </w:r>
    </w:p>
    <w:p>
      <w:pPr>
        <w:pStyle w:val="Normal"/>
        <w:rPr/>
      </w:pPr>
      <w:r>
        <w:rPr>
          <w:b/>
          <w:bCs/>
        </w:rPr>
        <w:t>Number of Assets</w:t>
      </w:r>
      <w:r>
        <w:rPr/>
        <w:t xml:space="preserve"> is specified in cell B3.  The model will read asset information starting with the worksheet named “Asset1” and then “Asset2” and so on up to “AssetN” where N is the specified number of assets for this run.</w:t>
      </w:r>
    </w:p>
    <w:p>
      <w:pPr>
        <w:pStyle w:val="Normal"/>
        <w:rPr/>
      </w:pPr>
      <w:r>
        <w:rPr/>
      </w:r>
    </w:p>
    <w:p>
      <w:pPr>
        <w:pStyle w:val="Normal"/>
        <w:rPr/>
      </w:pPr>
      <w:r>
        <w:rPr>
          <w:b/>
          <w:bCs/>
        </w:rPr>
        <w:t>File path:</w:t>
      </w:r>
      <w:r>
        <w:rPr/>
        <w:t xml:space="preserve">  The pathname specified in cell B4 is where the model will write some temporary asset information and also where all the reporting data will be written to .txt files.  You can specify any directory to which you have write permission.   If you end the path with a character other than “\” the last string will be used as a prefix to the output files.  For example if you specify the path “C:\myoutput\runA” then the output files will go into the directory “C:\myoutput\” and will be named runAreport.txt, runAvol.txt...</w:t>
      </w:r>
    </w:p>
    <w:p>
      <w:pPr>
        <w:pStyle w:val="Normal"/>
        <w:rPr/>
      </w:pPr>
      <w:r>
        <w:rPr/>
      </w:r>
    </w:p>
    <w:p>
      <w:pPr>
        <w:pStyle w:val="Normal"/>
        <w:rPr/>
      </w:pPr>
      <w:r>
        <w:rPr>
          <w:b/>
          <w:bCs/>
        </w:rPr>
        <w:t>Valuation date:</w:t>
      </w:r>
      <w:r>
        <w:rPr/>
        <w:tab/>
        <w:t>The valuation date for the deal (usually today’s date).</w:t>
      </w:r>
    </w:p>
    <w:p>
      <w:pPr>
        <w:pStyle w:val="Normal"/>
        <w:rPr/>
      </w:pPr>
      <w:r>
        <w:rPr/>
      </w:r>
    </w:p>
    <w:p>
      <w:pPr>
        <w:pStyle w:val="Normal"/>
        <w:rPr/>
      </w:pPr>
      <w:r>
        <w:rPr>
          <w:b/>
          <w:bCs/>
        </w:rPr>
        <w:t>Deal start date:</w:t>
      </w:r>
      <w:r>
        <w:rPr/>
        <w:t xml:space="preserve"> </w:t>
        <w:tab/>
        <w:t xml:space="preserve">The starting date for the deal simulation.  </w:t>
      </w:r>
      <w:r>
        <w:rPr>
          <w:b/>
          <w:bCs/>
        </w:rPr>
        <w:t>Note that the first month of all of the price curves (fuel curves, power price curves, interest rate curves) must be the same as the month which contains the Deal start date.  If you change the deal start date to a different month, you will have to shift all of the price curves appropriately.</w:t>
      </w:r>
    </w:p>
    <w:p>
      <w:pPr>
        <w:pStyle w:val="Normal"/>
        <w:rPr>
          <w:b/>
          <w:bCs/>
        </w:rPr>
      </w:pPr>
      <w:r>
        <w:rPr>
          <w:b/>
          <w:bCs/>
        </w:rPr>
      </w:r>
    </w:p>
    <w:p>
      <w:pPr>
        <w:pStyle w:val="Normal"/>
        <w:rPr/>
      </w:pPr>
      <w:r>
        <w:rPr>
          <w:b/>
          <w:bCs/>
        </w:rPr>
        <w:t>Deal end date:</w:t>
      </w:r>
      <w:r>
        <w:rPr/>
        <w:tab/>
        <w:t>Then ending date of the deal simulations.</w:t>
      </w:r>
    </w:p>
    <w:p>
      <w:pPr>
        <w:pStyle w:val="Normal"/>
        <w:rPr/>
      </w:pPr>
      <w:r>
        <w:rPr/>
      </w:r>
    </w:p>
    <w:p>
      <w:pPr>
        <w:pStyle w:val="Normal"/>
        <w:rPr/>
      </w:pPr>
      <w:r>
        <w:rPr>
          <w:b/>
          <w:bCs/>
        </w:rPr>
        <w:t>Number of iterations:</w:t>
      </w:r>
      <w:r>
        <w:rPr/>
        <w:tab/>
        <w:t>The number of future price scenarios run by the model.  More iterations take longer to run but will give you a statistically more accurate result.</w:t>
      </w:r>
    </w:p>
    <w:p>
      <w:pPr>
        <w:pStyle w:val="Normal"/>
        <w:rPr/>
      </w:pPr>
      <w:r>
        <w:rPr/>
      </w:r>
    </w:p>
    <w:p>
      <w:pPr>
        <w:pStyle w:val="Normal"/>
        <w:rPr/>
      </w:pPr>
      <w:r>
        <w:rPr>
          <w:b/>
          <w:bCs/>
        </w:rPr>
        <w:t>Dispatch model:</w:t>
      </w:r>
      <w:r>
        <w:rPr/>
        <w:tab/>
        <w:t>Currently only mode=1 is implemented.</w:t>
      </w:r>
    </w:p>
    <w:p>
      <w:pPr>
        <w:pStyle w:val="Normal"/>
        <w:rPr/>
      </w:pPr>
      <w:r>
        <w:rPr/>
      </w:r>
    </w:p>
    <w:p>
      <w:pPr>
        <w:pStyle w:val="Normal"/>
        <w:rPr/>
      </w:pPr>
      <w:r>
        <w:rPr>
          <w:b/>
          <w:bCs/>
        </w:rPr>
        <w:t>off-peak Volatility Flag:</w:t>
      </w:r>
      <w:r>
        <w:rPr/>
        <w:tab/>
        <w:t xml:space="preserve"> When flag is 0, off-peak prices do not vary.  When flag is 1 off-peak prices are affected only by the long term power volatility.  When flag is 2, off-peak prices have the same volatility as peak prices.</w:t>
      </w:r>
    </w:p>
    <w:p>
      <w:pPr>
        <w:pStyle w:val="Normal"/>
        <w:rPr/>
      </w:pPr>
      <w:r>
        <w:rPr/>
      </w:r>
    </w:p>
    <w:p>
      <w:pPr>
        <w:pStyle w:val="Normal"/>
        <w:rPr/>
      </w:pPr>
      <w:r>
        <w:rPr>
          <w:b/>
          <w:bCs/>
        </w:rPr>
        <w:t>No outage flag:</w:t>
      </w:r>
      <w:r>
        <w:rPr/>
        <w:t xml:space="preserve">  When flag is 1, there are no planned or forced outages.</w:t>
      </w:r>
    </w:p>
    <w:p>
      <w:pPr>
        <w:pStyle w:val="Normal"/>
        <w:rPr/>
      </w:pPr>
      <w:r>
        <w:rPr/>
      </w:r>
    </w:p>
    <w:p>
      <w:pPr>
        <w:pStyle w:val="Normal"/>
        <w:rPr/>
      </w:pPr>
      <w:r>
        <w:rPr>
          <w:b/>
          <w:bCs/>
        </w:rPr>
        <w:t>Price Elasticity:</w:t>
      </w:r>
      <w:r>
        <w:rPr/>
        <w:t xml:space="preserve">  Not currently implemented.  This should be set to zero.</w:t>
      </w:r>
    </w:p>
    <w:p>
      <w:pPr>
        <w:pStyle w:val="Normal"/>
        <w:rPr/>
      </w:pPr>
      <w:r>
        <w:rPr/>
      </w:r>
    </w:p>
    <w:p>
      <w:pPr>
        <w:pStyle w:val="Normal"/>
        <w:rPr/>
      </w:pPr>
      <w:r>
        <w:rPr>
          <w:b/>
          <w:bCs/>
        </w:rPr>
        <w:t>Load Margin:</w:t>
      </w:r>
      <w:r>
        <w:rPr/>
        <w:t xml:space="preserve">  For full requirements deals only.</w:t>
      </w:r>
    </w:p>
    <w:p>
      <w:pPr>
        <w:pStyle w:val="Normal"/>
        <w:rPr/>
      </w:pPr>
      <w:r>
        <w:rPr/>
      </w:r>
    </w:p>
    <w:p>
      <w:pPr>
        <w:pStyle w:val="Normal"/>
        <w:rPr/>
      </w:pPr>
      <w:r>
        <w:rPr>
          <w:b/>
          <w:bCs/>
        </w:rPr>
        <w:t>Flat Price:</w:t>
      </w:r>
      <w:r>
        <w:rPr/>
        <w:t xml:space="preserve">  Price received from native load customer.  For full requirements deals only.</w:t>
      </w:r>
    </w:p>
    <w:p>
      <w:pPr>
        <w:pStyle w:val="Normal"/>
        <w:rPr/>
      </w:pPr>
      <w:r>
        <w:rPr/>
      </w:r>
    </w:p>
    <w:p>
      <w:pPr>
        <w:pStyle w:val="Normal"/>
        <w:rPr/>
      </w:pPr>
      <w:r>
        <w:rPr>
          <w:b/>
          <w:bCs/>
        </w:rPr>
        <w:t>Transmission loss factor:</w:t>
      </w:r>
      <w:r>
        <w:rPr/>
        <w:t xml:space="preserve">  Fraction of generated power which is lost.</w:t>
      </w:r>
    </w:p>
    <w:p>
      <w:pPr>
        <w:pStyle w:val="Normal"/>
        <w:rPr/>
      </w:pPr>
      <w:r>
        <w:rPr/>
      </w:r>
    </w:p>
    <w:p>
      <w:pPr>
        <w:pStyle w:val="Normal"/>
        <w:rPr/>
      </w:pPr>
      <w:r>
        <w:rPr>
          <w:b/>
          <w:bCs/>
        </w:rPr>
        <w:t xml:space="preserve">Number of fuel curves:  </w:t>
      </w:r>
      <w:r>
        <w:rPr/>
        <w:t>Must correspond to number of fuel curves used from the fuel sheet.  May be up to 5.</w:t>
      </w:r>
    </w:p>
    <w:p>
      <w:pPr>
        <w:pStyle w:val="Normal"/>
        <w:rPr/>
      </w:pPr>
      <w:r>
        <w:rPr>
          <w:b/>
          <w:bCs/>
        </w:rPr>
        <w:t>Number of power curves:</w:t>
      </w:r>
      <w:r>
        <w:rPr/>
        <w:t xml:space="preserve">  Must be 1.  Model does not currently support multiple power markets.</w:t>
      </w:r>
    </w:p>
    <w:p>
      <w:pPr>
        <w:pStyle w:val="Normal"/>
        <w:rPr/>
      </w:pPr>
      <w:r>
        <w:rPr/>
      </w:r>
    </w:p>
    <w:p>
      <w:pPr>
        <w:pStyle w:val="Normal"/>
        <w:rPr/>
      </w:pPr>
      <w:r>
        <w:rPr>
          <w:b/>
          <w:bCs/>
        </w:rPr>
        <w:t>Load Group:</w:t>
      </w:r>
      <w:r>
        <w:rPr/>
        <w:tab/>
        <w:t>Not currently used.</w:t>
      </w:r>
      <w:r>
        <w:br w:type="page"/>
      </w:r>
    </w:p>
    <w:p>
      <w:pPr>
        <w:pStyle w:val="Normal"/>
        <w:rPr/>
      </w:pPr>
      <w:r>
        <w:rPr/>
      </w:r>
    </w:p>
    <w:p>
      <w:pPr>
        <w:pStyle w:val="Normal"/>
        <w:rPr/>
      </w:pPr>
      <w:r>
        <w:rPr/>
      </w:r>
    </w:p>
    <w:p>
      <w:pPr>
        <w:pStyle w:val="Normal"/>
        <w:rPr>
          <w:b/>
          <w:bCs/>
          <w:u w:val="single"/>
        </w:rPr>
      </w:pPr>
      <w:r>
        <w:rPr>
          <w:b/>
          <w:bCs/>
          <w:sz w:val="28"/>
          <w:szCs w:val="28"/>
          <w:u w:val="single"/>
        </w:rPr>
        <w:t>Asset1</w:t>
      </w:r>
    </w:p>
    <w:p>
      <w:pPr>
        <w:pStyle w:val="Normal"/>
        <w:rPr>
          <w:b/>
          <w:bCs/>
          <w:u w:val="single"/>
        </w:rPr>
      </w:pPr>
      <w:r>
        <w:rPr>
          <w:b/>
          <w:bCs/>
          <w:u w:val="single"/>
        </w:rPr>
      </w:r>
    </w:p>
    <w:p>
      <w:pPr>
        <w:pStyle w:val="Normal"/>
        <w:rPr/>
      </w:pPr>
      <w:r>
        <w:rPr/>
        <w:t xml:space="preserve">The sheet which are sequentially labeled Asset1, Asset2, ... specify some of the physical and financial parameters of the generation assets to be modeled.  </w:t>
      </w:r>
    </w:p>
    <w:p>
      <w:pPr>
        <w:pStyle w:val="Normal"/>
        <w:rPr/>
      </w:pPr>
      <w:r>
        <w:rPr/>
      </w:r>
    </w:p>
    <w:p>
      <w:pPr>
        <w:pStyle w:val="Normal"/>
        <w:rPr/>
      </w:pPr>
      <w:r>
        <w:rPr>
          <w:b/>
          <w:bCs/>
        </w:rPr>
        <w:t>Name:</w:t>
      </w:r>
      <w:r>
        <w:rPr/>
        <w:tab/>
        <w:tab/>
        <w:t>The name which is used in all reporting.</w:t>
      </w:r>
    </w:p>
    <w:p>
      <w:pPr>
        <w:pStyle w:val="Normal"/>
        <w:rPr/>
      </w:pPr>
      <w:r>
        <w:rPr/>
      </w:r>
    </w:p>
    <w:p>
      <w:pPr>
        <w:pStyle w:val="Normal"/>
        <w:rPr/>
      </w:pPr>
      <w:r>
        <w:rPr>
          <w:b/>
          <w:bCs/>
        </w:rPr>
        <w:t>Dispatch type:</w:t>
      </w:r>
      <w:r>
        <w:rPr/>
        <w:tab/>
        <w:t>Currently only two types of units are allowed. “Dispatchable” (type=2) units are dispatched based on 24 hour economics.  “Must run” units are run continuously, regardless of the economics,  unless under a planned outage or forced outage.  Note that you can simulate, in a rough manner, a peaking plant by setting the minimum capacity [see below] to zero.  In this  case the asset will be allowed to ramp down to zero during hours with negative economics.  A better implementation of  “Peaking” mode may be implemented in the future.</w:t>
      </w:r>
    </w:p>
    <w:p>
      <w:pPr>
        <w:pStyle w:val="Normal"/>
        <w:rPr>
          <w:b/>
          <w:bCs/>
          <w:u w:val="single"/>
        </w:rPr>
      </w:pPr>
      <w:r>
        <w:rPr>
          <w:b/>
          <w:bCs/>
          <w:u w:val="single"/>
        </w:rPr>
      </w:r>
    </w:p>
    <w:p>
      <w:pPr>
        <w:pStyle w:val="Normal"/>
        <w:rPr/>
      </w:pPr>
      <w:r>
        <w:rPr>
          <w:b/>
          <w:bCs/>
        </w:rPr>
        <w:t>Fuel Curve:</w:t>
        <w:tab/>
      </w:r>
      <w:r>
        <w:rPr/>
        <w:t>This number specifies which fuel curve from the Fuel sheet will be used by this asset.  The curves are numbered sequentially starting with 0.</w:t>
      </w:r>
    </w:p>
    <w:p>
      <w:pPr>
        <w:pStyle w:val="Normal"/>
        <w:rPr/>
      </w:pPr>
      <w:r>
        <w:rPr/>
      </w:r>
    </w:p>
    <w:p>
      <w:pPr>
        <w:pStyle w:val="Normal"/>
        <w:rPr/>
      </w:pPr>
      <w:r>
        <w:rPr>
          <w:b/>
          <w:bCs/>
        </w:rPr>
        <w:t xml:space="preserve">Capacity min, intermediate, peak:  </w:t>
      </w:r>
      <w:r>
        <w:rPr/>
        <w:t>Specified the minimum and maximum capacity at which the asset can run.  The intermediate capacity is provided only to allow for an additional point of the heat rate curve to be input.  (Note, however that the current implementation of the model will always run the plant at either max [during hours with positive economics] or min [during hours with negative economics] capacity.</w:t>
      </w:r>
    </w:p>
    <w:p>
      <w:pPr>
        <w:pStyle w:val="Normal"/>
        <w:rPr/>
      </w:pPr>
      <w:r>
        <w:rPr/>
      </w:r>
    </w:p>
    <w:p>
      <w:pPr>
        <w:pStyle w:val="Normal"/>
        <w:rPr/>
      </w:pPr>
      <w:r>
        <w:rPr>
          <w:b/>
          <w:bCs/>
        </w:rPr>
        <w:t xml:space="preserve">Heat rate@min capacity, intermediate, peak:   </w:t>
      </w:r>
      <w:r>
        <w:rPr/>
        <w:t>Heat rates [nonstandard units of mmbtu/MWh] at the min, intermediate, and max operating levels.</w:t>
      </w:r>
    </w:p>
    <w:p>
      <w:pPr>
        <w:pStyle w:val="Normal"/>
        <w:rPr/>
      </w:pPr>
      <w:r>
        <w:rPr/>
      </w:r>
    </w:p>
    <w:p>
      <w:pPr>
        <w:pStyle w:val="Normal"/>
        <w:rPr/>
      </w:pPr>
      <w:r>
        <w:rPr>
          <w:b/>
          <w:bCs/>
        </w:rPr>
        <w:t>Start Cost:</w:t>
      </w:r>
      <w:r>
        <w:rPr/>
        <w:t xml:space="preserve">  The cost ($MM) for each cold start.</w:t>
      </w:r>
    </w:p>
    <w:p>
      <w:pPr>
        <w:pStyle w:val="Normal"/>
        <w:rPr/>
      </w:pPr>
      <w:r>
        <w:rPr/>
      </w:r>
    </w:p>
    <w:p>
      <w:pPr>
        <w:pStyle w:val="Normal"/>
        <w:rPr/>
      </w:pPr>
      <w:r>
        <w:rPr>
          <w:b/>
          <w:bCs/>
        </w:rPr>
        <w:t>Start cost recovery hurdle rate:</w:t>
      </w:r>
      <w:r>
        <w:rPr/>
        <w:t xml:space="preserve">  Used in the decision logic of when to start up a plant which is down, this hurdle rate specifies the percent of start up cost which must be recovered by one day of operation.  If one day of running does not produce profit in excess of the </w:t>
      </w:r>
      <w:r>
        <w:rPr>
          <w:i/>
          <w:iCs/>
        </w:rPr>
        <w:t>hurdle rate</w:t>
      </w:r>
      <w:r>
        <w:rPr/>
        <w:t xml:space="preserve"> times the </w:t>
      </w:r>
      <w:r>
        <w:rPr>
          <w:i/>
          <w:iCs/>
        </w:rPr>
        <w:t>start cost</w:t>
      </w:r>
      <w:r>
        <w:rPr/>
        <w:t xml:space="preserve"> then the plant will not be started.</w:t>
      </w:r>
    </w:p>
    <w:p>
      <w:pPr>
        <w:pStyle w:val="Normal"/>
        <w:rPr/>
      </w:pPr>
      <w:r>
        <w:rPr/>
      </w:r>
    </w:p>
    <w:p>
      <w:pPr>
        <w:pStyle w:val="Normal"/>
        <w:rPr/>
      </w:pPr>
      <w:r>
        <w:rPr>
          <w:b/>
          <w:bCs/>
        </w:rPr>
        <w:t>Forced outage duration:</w:t>
      </w:r>
      <w:r>
        <w:rPr/>
        <w:t xml:space="preserve">  The number of days the plant is down during each forced outage.  The model assigns this fixed down time to all forced outages.</w:t>
      </w:r>
      <w:r>
        <w:br w:type="page"/>
      </w:r>
    </w:p>
    <w:p>
      <w:pPr>
        <w:pStyle w:val="Normal"/>
        <w:rPr/>
      </w:pPr>
      <w:r>
        <w:rPr/>
      </w:r>
    </w:p>
    <w:p>
      <w:pPr>
        <w:pStyle w:val="Normal"/>
        <w:rPr/>
      </w:pPr>
      <w:r>
        <w:rPr>
          <w:b/>
          <w:bCs/>
          <w:sz w:val="24"/>
          <w:szCs w:val="24"/>
          <w:u w:val="single"/>
        </w:rPr>
        <w:t>The following are specified by year of the simulation.</w:t>
      </w:r>
      <w:r>
        <w:rPr/>
        <w:t xml:space="preserve">  </w:t>
      </w:r>
    </w:p>
    <w:p>
      <w:pPr>
        <w:pStyle w:val="Normal"/>
        <w:rPr/>
      </w:pPr>
      <w:r>
        <w:rPr/>
        <w:t>Year one applies to the calendar year (or fraction thereof)  which contains the simulation start date (specified on the GenInfo sheet).</w:t>
      </w:r>
    </w:p>
    <w:p>
      <w:pPr>
        <w:pStyle w:val="Normal"/>
        <w:ind w:start="720" w:end="0"/>
        <w:rPr/>
      </w:pPr>
      <w:r>
        <w:rPr>
          <w:b/>
          <w:bCs/>
        </w:rPr>
        <w:t>Fixed cost:</w:t>
      </w:r>
      <w:r>
        <w:rPr/>
        <w:t xml:space="preserve">   $MM per year of fixed operating cost.  This may be left as zero if you want to handle fixed expenses as a bottom line adjustment, separate from the simulation model.</w:t>
      </w:r>
    </w:p>
    <w:p>
      <w:pPr>
        <w:pStyle w:val="Normal"/>
        <w:ind w:start="720" w:end="0"/>
        <w:rPr/>
      </w:pPr>
      <w:r>
        <w:rPr/>
      </w:r>
    </w:p>
    <w:p>
      <w:pPr>
        <w:pStyle w:val="Normal"/>
        <w:ind w:start="720" w:end="0"/>
        <w:rPr/>
      </w:pPr>
      <w:r>
        <w:rPr>
          <w:b/>
          <w:bCs/>
        </w:rPr>
        <w:t>Non-Fuel VOM:</w:t>
      </w:r>
      <w:r>
        <w:rPr/>
        <w:t xml:space="preserve">   Non-fuel variable operating costs in dollars per MWh.</w:t>
      </w:r>
    </w:p>
    <w:p>
      <w:pPr>
        <w:pStyle w:val="Normal"/>
        <w:ind w:start="720" w:end="0"/>
        <w:rPr/>
      </w:pPr>
      <w:r>
        <w:rPr/>
      </w:r>
    </w:p>
    <w:p>
      <w:pPr>
        <w:pStyle w:val="Normal"/>
        <w:ind w:start="720" w:end="0"/>
        <w:rPr/>
      </w:pPr>
      <w:r>
        <w:rPr>
          <w:b/>
          <w:bCs/>
        </w:rPr>
        <w:t>Forced outage rate:</w:t>
      </w:r>
      <w:r>
        <w:rPr/>
        <w:t xml:space="preserve">  Forced outage rate expressed as percentage.  That is, fraction of the year that the unit will be down due to forced outages.</w:t>
      </w:r>
    </w:p>
    <w:p>
      <w:pPr>
        <w:pStyle w:val="Normal"/>
        <w:ind w:start="720" w:end="0"/>
        <w:rPr/>
      </w:pPr>
      <w:r>
        <w:rPr/>
      </w:r>
    </w:p>
    <w:p>
      <w:pPr>
        <w:pStyle w:val="Normal"/>
        <w:ind w:start="720" w:end="0"/>
        <w:rPr/>
      </w:pPr>
      <w:r>
        <w:rPr>
          <w:b/>
          <w:bCs/>
        </w:rPr>
        <w:t>Fuel Basis:</w:t>
      </w:r>
      <w:r>
        <w:rPr/>
        <w:t xml:space="preserve">  A monthly basis which is added to the fuel curve ($/mmbtu).</w:t>
      </w:r>
    </w:p>
    <w:p>
      <w:pPr>
        <w:pStyle w:val="Normal"/>
        <w:rPr/>
      </w:pPr>
      <w:r>
        <w:rPr/>
      </w:r>
    </w:p>
    <w:p>
      <w:pPr>
        <w:pStyle w:val="Normal"/>
        <w:rPr/>
      </w:pPr>
      <w:r>
        <w:rPr/>
      </w:r>
    </w:p>
    <w:p>
      <w:pPr>
        <w:pStyle w:val="Normal"/>
        <w:rPr/>
      </w:pPr>
      <w:r>
        <w:rPr/>
      </w:r>
    </w:p>
    <w:p>
      <w:pPr>
        <w:pStyle w:val="Normal"/>
        <w:rPr/>
      </w:pPr>
      <w:r>
        <w:rPr>
          <w:b/>
          <w:bCs/>
        </w:rPr>
        <w:t>Planned Outages:</w:t>
      </w:r>
      <w:r>
        <w:rPr/>
        <w:tab/>
        <w:t xml:space="preserve"> Planned outages are input by specifying the starting date and the number of days for each outage.  The outages are read sequentially until a blank row is encountered.  At least one planned outage must be specified, but it can have a duration of zero days.</w:t>
      </w:r>
    </w:p>
    <w:p>
      <w:pPr>
        <w:pStyle w:val="Normal"/>
        <w:rPr/>
      </w:pPr>
      <w:r>
        <w:rPr/>
      </w:r>
    </w:p>
    <w:p>
      <w:pPr>
        <w:pStyle w:val="Normal"/>
        <w:rPr>
          <w:b/>
          <w:bCs/>
          <w:u w:val="single"/>
        </w:rPr>
      </w:pPr>
      <w:r>
        <w:rPr>
          <w:b/>
          <w:bCs/>
          <w:sz w:val="28"/>
          <w:szCs w:val="28"/>
          <w:u w:val="single"/>
        </w:rPr>
        <w:t>Covar</w:t>
      </w:r>
    </w:p>
    <w:p>
      <w:pPr>
        <w:pStyle w:val="Normal"/>
        <w:rPr>
          <w:b/>
          <w:bCs/>
          <w:u w:val="single"/>
        </w:rPr>
      </w:pPr>
      <w:r>
        <w:rPr>
          <w:b/>
          <w:bCs/>
          <w:u w:val="single"/>
        </w:rPr>
      </w:r>
    </w:p>
    <w:p>
      <w:pPr>
        <w:pStyle w:val="Normal"/>
        <w:rPr/>
      </w:pPr>
      <w:r>
        <w:rPr/>
        <w:t xml:space="preserve">The Covar sheet allows the user to specify the volatilities and correlations of the various price processes used in the simulation.  </w:t>
      </w:r>
    </w:p>
    <w:p>
      <w:pPr>
        <w:pStyle w:val="Normal"/>
        <w:rPr/>
      </w:pPr>
      <w:r>
        <w:rPr/>
      </w:r>
    </w:p>
    <w:p>
      <w:pPr>
        <w:pStyle w:val="Normal"/>
        <w:rPr/>
      </w:pPr>
      <w:r>
        <w:rPr/>
        <w:t xml:space="preserve">The matrix starting at cell B10 specifies the vols and correlations for the long term price processes.  The annualized volatilities are input in row 11 and the upper half of the correlation matrix is input immediately below the vols.  Row 10 contains flags which specify if the process is geometric Brownian motion (flag=1) or simple Brownian motion (flag=0).  If additional fuel curves are used, the size of this matrix must be expanded to accommodate the additional inputs.  </w:t>
      </w:r>
    </w:p>
    <w:p>
      <w:pPr>
        <w:pStyle w:val="Normal"/>
        <w:rPr/>
      </w:pPr>
      <w:r>
        <w:rPr/>
      </w:r>
    </w:p>
    <w:p>
      <w:pPr>
        <w:pStyle w:val="Normal"/>
        <w:rPr/>
      </w:pPr>
      <w:r>
        <w:rPr/>
        <w:t xml:space="preserve">Information for the short term simulation shocks starts on row 25.  The volatilities for the short term process indicate </w:t>
      </w:r>
      <w:r>
        <w:rPr>
          <w:b/>
          <w:bCs/>
          <w:i/>
          <w:iCs/>
        </w:rPr>
        <w:t xml:space="preserve">daily </w:t>
      </w:r>
      <w:r>
        <w:rPr/>
        <w:t xml:space="preserve">volatility.   That is, a value of 30% indicates that the standard deviation of price returns from one day to the next is 30%.  Since the short term processes are mean reverting, it is somewhat meaningless to consider the “annualized” value of these volatilities.  </w:t>
      </w:r>
    </w:p>
    <w:p>
      <w:pPr>
        <w:pStyle w:val="Normal"/>
        <w:rPr/>
      </w:pPr>
      <w:r>
        <w:rPr/>
      </w:r>
    </w:p>
    <w:p>
      <w:pPr>
        <w:pStyle w:val="Normal"/>
        <w:rPr/>
      </w:pPr>
      <w:r>
        <w:rPr>
          <w:b/>
          <w:bCs/>
        </w:rPr>
        <w:t>The best way to calibrate the volatility of the overall simulation is to look  at the output statistics in the file “vol.txt” and adjust the parameters on the Covar sheet until you get a term structure that suits you.</w:t>
      </w:r>
      <w:r>
        <w:rPr/>
        <w:t xml:space="preserve">  One current shortcoming is that you can not specify seasonal volatility except indirectly through the use of the climate inputs.</w:t>
      </w:r>
    </w:p>
    <w:p>
      <w:pPr>
        <w:pStyle w:val="Normal"/>
        <w:rPr/>
      </w:pPr>
      <w:r>
        <w:rPr/>
      </w:r>
    </w:p>
    <w:p>
      <w:pPr>
        <w:pStyle w:val="Normal"/>
        <w:rPr/>
      </w:pPr>
      <w:r>
        <w:rPr/>
        <w:t>The value of cell J3 controls the effect of the simulated load on the price level.  Note that a valid load vs. Temperature function must be input on the Climate sheet for any load variation to occur.  If you are not modeling a full requirements deal but want to use the temperature driven load variability to drive the power prices, then you can simply scale down the daily loads so that they have an inconsequential total volume.  The model uses the percentage deviation from normal load to drive the price variability, not the absolute load level.</w:t>
      </w:r>
      <w:r>
        <w:br w:type="page"/>
      </w:r>
    </w:p>
    <w:p>
      <w:pPr>
        <w:pStyle w:val="Normal"/>
        <w:rPr/>
      </w:pPr>
      <w:r>
        <w:rPr/>
      </w:r>
    </w:p>
    <w:p>
      <w:pPr>
        <w:pStyle w:val="Normal"/>
        <w:rPr/>
      </w:pPr>
      <w:r>
        <w:rPr/>
      </w:r>
    </w:p>
    <w:p>
      <w:pPr>
        <w:pStyle w:val="Normal"/>
        <w:rPr>
          <w:b/>
          <w:bCs/>
          <w:u w:val="single"/>
        </w:rPr>
      </w:pPr>
      <w:r>
        <w:rPr>
          <w:b/>
          <w:bCs/>
          <w:sz w:val="28"/>
          <w:szCs w:val="28"/>
          <w:u w:val="single"/>
        </w:rPr>
        <w:t>Fuel</w:t>
      </w:r>
    </w:p>
    <w:p>
      <w:pPr>
        <w:pStyle w:val="Normal"/>
        <w:rPr>
          <w:b/>
          <w:bCs/>
          <w:u w:val="single"/>
        </w:rPr>
      </w:pPr>
      <w:r>
        <w:rPr>
          <w:b/>
          <w:bCs/>
          <w:u w:val="single"/>
        </w:rPr>
      </w:r>
    </w:p>
    <w:p>
      <w:pPr>
        <w:pStyle w:val="Normal"/>
        <w:rPr/>
      </w:pPr>
      <w:r>
        <w:rPr/>
        <w:t xml:space="preserve">The Fuel sheet contains the fuel forward curves.  There may be up to five curves.  The model will read the curves starting with the curve in column B.  For purposes of linking the Assets to specific fuel curves, the first curve on this sheet will be referenced as curve 0, the second curve as curve 1...  </w:t>
      </w:r>
      <w:r>
        <w:rPr>
          <w:b/>
          <w:bCs/>
        </w:rPr>
        <w:t>The first month of each of the fuel curves must correspond to the deal start date specified on the GenInfo sheet</w:t>
      </w:r>
      <w:r>
        <w:rPr/>
        <w:t xml:space="preserve">.  </w:t>
      </w:r>
    </w:p>
    <w:p>
      <w:pPr>
        <w:pStyle w:val="Normal"/>
        <w:rPr/>
      </w:pPr>
      <w:r>
        <w:rPr/>
      </w:r>
    </w:p>
    <w:p>
      <w:pPr>
        <w:pStyle w:val="Normal"/>
        <w:rPr/>
      </w:pPr>
      <w:r>
        <w:rPr/>
      </w:r>
    </w:p>
    <w:p>
      <w:pPr>
        <w:pStyle w:val="Normal"/>
        <w:rPr>
          <w:b/>
          <w:bCs/>
          <w:u w:val="single"/>
        </w:rPr>
      </w:pPr>
      <w:r>
        <w:rPr>
          <w:b/>
          <w:bCs/>
          <w:sz w:val="28"/>
          <w:szCs w:val="28"/>
          <w:u w:val="single"/>
        </w:rPr>
        <w:t>Load1</w:t>
      </w:r>
    </w:p>
    <w:p>
      <w:pPr>
        <w:pStyle w:val="Normal"/>
        <w:rPr>
          <w:b/>
          <w:bCs/>
          <w:u w:val="single"/>
        </w:rPr>
      </w:pPr>
      <w:r>
        <w:rPr>
          <w:b/>
          <w:bCs/>
          <w:u w:val="single"/>
        </w:rPr>
      </w:r>
    </w:p>
    <w:p>
      <w:pPr>
        <w:pStyle w:val="Normal"/>
        <w:rPr/>
      </w:pPr>
      <w:r>
        <w:rPr>
          <w:b/>
          <w:bCs/>
        </w:rPr>
        <w:t>The level of native load consumption is specified as a function of temperature and day of week on the Load1 sheet</w:t>
      </w:r>
      <w:r>
        <w:rPr/>
        <w:t>.  This load vs. temperature relationship is input as a series ordered pairs.  The temperatures must be consistent with the temperature curve on the Climate sheet.  Typically the temperatures are chosen to represent the average of the daily high and low temperature</w:t>
      </w:r>
      <w:r>
        <w:rPr>
          <w:b/>
          <w:bCs/>
        </w:rPr>
        <w:t>.  These load levels specify the total daily load in MWh.</w:t>
      </w:r>
      <w:r>
        <w:rPr/>
        <w:t xml:space="preserve">  The model uses linear interpolation between the specified values.  An additional offset may be specified for each day of the week.  This offset is added to the previously interpolated load.  </w:t>
      </w:r>
    </w:p>
    <w:p>
      <w:pPr>
        <w:pStyle w:val="Normal"/>
        <w:rPr/>
      </w:pPr>
      <w:r>
        <w:rPr/>
      </w:r>
    </w:p>
    <w:p>
      <w:pPr>
        <w:pStyle w:val="Normal"/>
        <w:rPr/>
      </w:pPr>
      <w:r>
        <w:rPr/>
        <w:t>As mentioned above, the loads may be scaled down to be of inconsequential magnitude in terms of power consumption if the model is not to be run as a full requirements model.  Even so, they can be used as a driver of the price process, if desired.</w:t>
      </w:r>
    </w:p>
    <w:p>
      <w:pPr>
        <w:pStyle w:val="Normal"/>
        <w:rPr/>
      </w:pPr>
      <w:r>
        <w:rPr/>
      </w:r>
    </w:p>
    <w:p>
      <w:pPr>
        <w:pStyle w:val="Normal"/>
        <w:rPr/>
      </w:pPr>
      <w:r>
        <w:rPr/>
        <w:t xml:space="preserve">Starting at row 30 a series of load profiles specifies the shape of the intra-day  hourly load profile as a function of day of the year.  </w:t>
      </w:r>
      <w:r>
        <w:rPr>
          <w:b/>
          <w:bCs/>
        </w:rPr>
        <w:t>Note that the absolute values of these profiles have no effect</w:t>
      </w:r>
      <w:r>
        <w:rPr/>
        <w:t>.  The relative hour to hour values are used only to find the hourly distribution of the total daily load.</w:t>
      </w:r>
    </w:p>
    <w:p>
      <w:pPr>
        <w:pStyle w:val="Normal"/>
        <w:rPr/>
      </w:pPr>
      <w:r>
        <w:rPr/>
      </w:r>
    </w:p>
    <w:p>
      <w:pPr>
        <w:pStyle w:val="Normal"/>
        <w:rPr>
          <w:b/>
          <w:bCs/>
          <w:u w:val="single"/>
        </w:rPr>
      </w:pPr>
      <w:r>
        <w:rPr>
          <w:b/>
          <w:bCs/>
          <w:sz w:val="28"/>
          <w:szCs w:val="28"/>
          <w:u w:val="single"/>
        </w:rPr>
        <w:t>PwrPrice1</w:t>
      </w:r>
    </w:p>
    <w:p>
      <w:pPr>
        <w:pStyle w:val="Normal"/>
        <w:rPr>
          <w:b/>
          <w:bCs/>
          <w:u w:val="single"/>
        </w:rPr>
      </w:pPr>
      <w:r>
        <w:rPr>
          <w:b/>
          <w:bCs/>
          <w:u w:val="single"/>
        </w:rPr>
      </w:r>
    </w:p>
    <w:p>
      <w:pPr>
        <w:pStyle w:val="Normal"/>
        <w:rPr/>
      </w:pPr>
      <w:r>
        <w:rPr/>
        <w:t xml:space="preserve">The PwrPrice sheet contains the power forward curve for the market which will be used for purchases and/or sales of power.  The curve consists of monthly peak and off-peak prices </w:t>
      </w:r>
      <w:r>
        <w:rPr>
          <w:b/>
          <w:bCs/>
        </w:rPr>
        <w:t>starting with the month which corresponds to the Deal start date specified on the GenInfo sheet</w:t>
      </w:r>
      <w:r>
        <w:rPr/>
        <w:t>.  The model will use the curve in columns B and C starting at row 12.</w:t>
      </w:r>
    </w:p>
    <w:p>
      <w:pPr>
        <w:pStyle w:val="Normal"/>
        <w:rPr/>
      </w:pPr>
      <w:r>
        <w:rPr/>
      </w:r>
    </w:p>
    <w:p>
      <w:pPr>
        <w:pStyle w:val="Normal"/>
        <w:rPr/>
      </w:pPr>
      <w:r>
        <w:rPr/>
      </w:r>
    </w:p>
    <w:p>
      <w:pPr>
        <w:pStyle w:val="Normal"/>
        <w:rPr>
          <w:b/>
          <w:bCs/>
          <w:u w:val="single"/>
        </w:rPr>
      </w:pPr>
      <w:r>
        <w:rPr>
          <w:b/>
          <w:bCs/>
          <w:sz w:val="28"/>
          <w:szCs w:val="28"/>
          <w:u w:val="single"/>
        </w:rPr>
        <w:t>Scalar1</w:t>
      </w:r>
    </w:p>
    <w:p>
      <w:pPr>
        <w:pStyle w:val="Normal"/>
        <w:rPr>
          <w:b/>
          <w:bCs/>
          <w:u w:val="single"/>
        </w:rPr>
      </w:pPr>
      <w:r>
        <w:rPr>
          <w:b/>
          <w:bCs/>
          <w:u w:val="single"/>
        </w:rPr>
      </w:r>
    </w:p>
    <w:p>
      <w:pPr>
        <w:pStyle w:val="Normal"/>
        <w:rPr/>
      </w:pPr>
      <w:r>
        <w:rPr/>
        <w:t>The Scalar1 sheet contains hourly scalars which are used to produce hourly prices from the monthly power price curve.  The sheet also contains Saturday and Sunday scalars which are specified by month of the year.</w:t>
      </w:r>
    </w:p>
    <w:p>
      <w:pPr>
        <w:pStyle w:val="Normal"/>
        <w:rPr/>
      </w:pPr>
      <w:r>
        <w:rPr/>
      </w:r>
      <w:r>
        <w:br w:type="page"/>
      </w:r>
    </w:p>
    <w:p>
      <w:pPr>
        <w:pStyle w:val="Normal"/>
        <w:rPr>
          <w:b/>
          <w:bCs/>
          <w:u w:val="single"/>
        </w:rPr>
      </w:pPr>
      <w:r>
        <w:rPr>
          <w:b/>
          <w:bCs/>
          <w:u w:val="single"/>
        </w:rPr>
      </w:r>
    </w:p>
    <w:p>
      <w:pPr>
        <w:pStyle w:val="Normal"/>
        <w:rPr>
          <w:b/>
          <w:bCs/>
        </w:rPr>
      </w:pPr>
      <w:r>
        <w:rPr>
          <w:b/>
          <w:bCs/>
          <w:sz w:val="36"/>
          <w:szCs w:val="36"/>
        </w:rPr>
        <w:t>PSIM Reporting:</w:t>
      </w:r>
    </w:p>
    <w:p>
      <w:pPr>
        <w:pStyle w:val="Normal"/>
        <w:rPr>
          <w:b/>
          <w:bCs/>
        </w:rPr>
      </w:pPr>
      <w:r>
        <w:rPr>
          <w:b/>
          <w:bCs/>
          <w:sz w:val="24"/>
          <w:szCs w:val="24"/>
        </w:rPr>
        <w:t>A guide to the model output.</w:t>
      </w:r>
    </w:p>
    <w:p>
      <w:pPr>
        <w:pStyle w:val="Normal"/>
        <w:rPr>
          <w:sz w:val="16"/>
          <w:szCs w:val="16"/>
        </w:rPr>
      </w:pPr>
      <w:r>
        <w:rPr>
          <w:sz w:val="16"/>
          <w:szCs w:val="16"/>
        </w:rPr>
        <w:t>Stinson Gibner 9/10/98  v0.0</w:t>
      </w:r>
    </w:p>
    <w:p>
      <w:pPr>
        <w:pStyle w:val="Normal"/>
        <w:rPr>
          <w:sz w:val="16"/>
          <w:szCs w:val="16"/>
        </w:rPr>
      </w:pPr>
      <w:r>
        <w:rPr>
          <w:sz w:val="16"/>
          <w:szCs w:val="16"/>
        </w:rPr>
        <w:t>This version should be consistent with PSIM14.</w:t>
      </w:r>
    </w:p>
    <w:p>
      <w:pPr>
        <w:pStyle w:val="Normal"/>
        <w:rPr>
          <w:sz w:val="16"/>
          <w:szCs w:val="16"/>
        </w:rPr>
      </w:pPr>
      <w:r>
        <w:rPr>
          <w:sz w:val="16"/>
          <w:szCs w:val="16"/>
        </w:rPr>
      </w:r>
    </w:p>
    <w:p>
      <w:pPr>
        <w:pStyle w:val="Normal"/>
        <w:rPr>
          <w:sz w:val="16"/>
          <w:szCs w:val="16"/>
        </w:rPr>
      </w:pPr>
      <w:r>
        <w:rPr>
          <w:sz w:val="16"/>
          <w:szCs w:val="16"/>
        </w:rPr>
      </w:r>
    </w:p>
    <w:p>
      <w:pPr>
        <w:pStyle w:val="Normal"/>
        <w:rPr>
          <w:sz w:val="24"/>
          <w:szCs w:val="24"/>
        </w:rPr>
      </w:pPr>
      <w:r>
        <w:rPr>
          <w:sz w:val="24"/>
          <w:szCs w:val="24"/>
        </w:rPr>
        <w:t>All output generated by the simulation model is written to ASCII text  (.txt) files in the directory specified on the GenInfo sheet.  You can specify any directory to which you have write permission.   If you end the path with a character other than “\” the last string will be used as a prefix to the output files.  For example if you specify the path “C:\myoutput\runA” then the output files will go into the directory “C:\myoutput\” and will be named runAreport.txt, runAvol.txt...</w:t>
      </w:r>
    </w:p>
    <w:p>
      <w:pPr>
        <w:pStyle w:val="Normal"/>
        <w:rPr>
          <w:sz w:val="24"/>
          <w:szCs w:val="24"/>
        </w:rPr>
      </w:pPr>
      <w:r>
        <w:rPr>
          <w:sz w:val="24"/>
          <w:szCs w:val="24"/>
        </w:rPr>
      </w:r>
    </w:p>
    <w:p>
      <w:pPr>
        <w:pStyle w:val="Normal"/>
        <w:rPr>
          <w:sz w:val="24"/>
          <w:szCs w:val="24"/>
        </w:rPr>
      </w:pPr>
      <w:r>
        <w:rPr>
          <w:sz w:val="24"/>
          <w:szCs w:val="24"/>
        </w:rPr>
        <w:t>I will refer to all reports by their “base” names to which the user may or may not have added some distinguishing prefix.  The primary reports currently generated are:</w:t>
      </w:r>
    </w:p>
    <w:p>
      <w:pPr>
        <w:pStyle w:val="Normal"/>
        <w:rPr>
          <w:sz w:val="24"/>
          <w:szCs w:val="24"/>
        </w:rPr>
      </w:pPr>
      <w:r>
        <w:rPr>
          <w:sz w:val="24"/>
          <w:szCs w:val="24"/>
        </w:rPr>
      </w:r>
    </w:p>
    <w:p>
      <w:pPr>
        <w:pStyle w:val="Normal"/>
        <w:rPr>
          <w:sz w:val="24"/>
          <w:szCs w:val="24"/>
        </w:rPr>
      </w:pPr>
      <w:r>
        <w:rPr>
          <w:sz w:val="24"/>
          <w:szCs w:val="24"/>
        </w:rPr>
        <w:t>report.txt</w:t>
      </w:r>
    </w:p>
    <w:p>
      <w:pPr>
        <w:pStyle w:val="Normal"/>
        <w:rPr>
          <w:sz w:val="24"/>
          <w:szCs w:val="24"/>
        </w:rPr>
      </w:pPr>
      <w:r>
        <w:rPr>
          <w:sz w:val="24"/>
          <w:szCs w:val="24"/>
        </w:rPr>
      </w:r>
    </w:p>
    <w:p>
      <w:pPr>
        <w:pStyle w:val="Normal"/>
        <w:rPr>
          <w:sz w:val="24"/>
          <w:szCs w:val="24"/>
        </w:rPr>
      </w:pPr>
      <w:r>
        <w:rPr>
          <w:sz w:val="24"/>
          <w:szCs w:val="24"/>
        </w:rPr>
        <w:t>vol.txt</w:t>
      </w:r>
    </w:p>
    <w:p>
      <w:pPr>
        <w:pStyle w:val="Normal"/>
        <w:rPr>
          <w:sz w:val="24"/>
          <w:szCs w:val="24"/>
        </w:rPr>
      </w:pPr>
      <w:r>
        <w:rPr>
          <w:sz w:val="24"/>
          <w:szCs w:val="24"/>
        </w:rPr>
      </w:r>
    </w:p>
    <w:p>
      <w:pPr>
        <w:pStyle w:val="Normal"/>
        <w:rPr>
          <w:sz w:val="24"/>
          <w:szCs w:val="24"/>
        </w:rPr>
      </w:pPr>
      <w:r>
        <w:rPr>
          <w:sz w:val="24"/>
          <w:szCs w:val="24"/>
        </w:rPr>
        <w:t>npv.txt</w:t>
      </w:r>
      <w:r>
        <w:br w:type="page"/>
      </w:r>
    </w:p>
    <w:p>
      <w:pPr>
        <w:pStyle w:val="Normal"/>
        <w:rPr>
          <w:sz w:val="24"/>
          <w:szCs w:val="24"/>
        </w:rPr>
      </w:pPr>
      <w:r>
        <w:rPr>
          <w:sz w:val="24"/>
          <w:szCs w:val="24"/>
        </w:rPr>
      </w:r>
    </w:p>
    <w:p>
      <w:pPr>
        <w:pStyle w:val="Normal"/>
        <w:rPr>
          <w:sz w:val="24"/>
          <w:szCs w:val="24"/>
        </w:rPr>
      </w:pPr>
      <w:r>
        <w:rPr>
          <w:sz w:val="24"/>
          <w:szCs w:val="24"/>
        </w:rPr>
      </w:r>
    </w:p>
    <w:p>
      <w:pPr>
        <w:pStyle w:val="Normal"/>
        <w:rPr>
          <w:sz w:val="36"/>
          <w:szCs w:val="36"/>
          <w:u w:val="single"/>
        </w:rPr>
      </w:pPr>
      <w:r>
        <w:rPr>
          <w:sz w:val="36"/>
          <w:szCs w:val="36"/>
          <w:u w:val="single"/>
        </w:rPr>
        <w:t xml:space="preserve">report.txt </w:t>
      </w:r>
    </w:p>
    <w:p>
      <w:pPr>
        <w:pStyle w:val="Normal"/>
        <w:rPr>
          <w:b/>
          <w:bCs/>
          <w:sz w:val="24"/>
          <w:szCs w:val="24"/>
          <w:u w:val="single"/>
        </w:rPr>
      </w:pPr>
      <w:r>
        <w:rPr>
          <w:b/>
          <w:bCs/>
          <w:sz w:val="24"/>
          <w:szCs w:val="24"/>
          <w:u w:val="single"/>
        </w:rPr>
      </w:r>
    </w:p>
    <w:p>
      <w:pPr>
        <w:pStyle w:val="Normal"/>
        <w:numPr>
          <w:ilvl w:val="0"/>
          <w:numId w:val="3"/>
        </w:numPr>
        <w:tabs>
          <w:tab w:val="clear" w:pos="720"/>
          <w:tab w:val="left" w:pos="0" w:leader="none"/>
        </w:tabs>
        <w:ind w:hanging="720" w:start="720" w:end="0"/>
        <w:rPr/>
      </w:pPr>
      <w:r>
        <w:rPr>
          <w:b/>
          <w:bCs/>
          <w:sz w:val="24"/>
          <w:szCs w:val="24"/>
        </w:rPr>
        <w:t>Generation summary</w:t>
      </w:r>
      <w:r>
        <w:rPr>
          <w:sz w:val="24"/>
          <w:szCs w:val="24"/>
        </w:rPr>
        <w:t>.   For each asset, the total number of MWh generated is shown by month.  Within each month the generation is broken down into hour of day, i.e. each hourly column shows the total number of MW hours generated for the month during that hour of the day.</w:t>
      </w:r>
    </w:p>
    <w:p>
      <w:pPr>
        <w:pStyle w:val="Normal"/>
        <w:numPr>
          <w:ilvl w:val="0"/>
          <w:numId w:val="3"/>
        </w:numPr>
        <w:tabs>
          <w:tab w:val="clear" w:pos="720"/>
          <w:tab w:val="left" w:pos="0" w:leader="none"/>
        </w:tabs>
        <w:ind w:hanging="720" w:start="720" w:end="0"/>
        <w:rPr/>
      </w:pPr>
      <w:r>
        <w:rPr>
          <w:b/>
          <w:bCs/>
          <w:sz w:val="24"/>
          <w:szCs w:val="24"/>
        </w:rPr>
        <w:t>Advance purchases</w:t>
      </w:r>
      <w:r>
        <w:rPr>
          <w:sz w:val="24"/>
          <w:szCs w:val="24"/>
        </w:rPr>
        <w:t>.  Using the same format as above, this section shows day ahead purchases of power from the market.  (Should be zero unless there is a native load.)</w:t>
      </w:r>
    </w:p>
    <w:p>
      <w:pPr>
        <w:pStyle w:val="Normal"/>
        <w:numPr>
          <w:ilvl w:val="0"/>
          <w:numId w:val="3"/>
        </w:numPr>
        <w:tabs>
          <w:tab w:val="clear" w:pos="720"/>
          <w:tab w:val="left" w:pos="0" w:leader="none"/>
        </w:tabs>
        <w:ind w:hanging="720" w:start="720" w:end="0"/>
        <w:rPr/>
      </w:pPr>
      <w:r>
        <w:rPr>
          <w:b/>
          <w:bCs/>
          <w:sz w:val="24"/>
          <w:szCs w:val="24"/>
        </w:rPr>
        <w:t>Advance sales</w:t>
      </w:r>
      <w:r>
        <w:rPr>
          <w:sz w:val="24"/>
          <w:szCs w:val="24"/>
        </w:rPr>
        <w:t>.  These are day ahead sales of power to the market.</w:t>
      </w:r>
    </w:p>
    <w:p>
      <w:pPr>
        <w:pStyle w:val="Normal"/>
        <w:numPr>
          <w:ilvl w:val="0"/>
          <w:numId w:val="3"/>
        </w:numPr>
        <w:tabs>
          <w:tab w:val="clear" w:pos="720"/>
          <w:tab w:val="left" w:pos="0" w:leader="none"/>
        </w:tabs>
        <w:ind w:hanging="720" w:start="720" w:end="0"/>
        <w:rPr/>
      </w:pPr>
      <w:r>
        <w:rPr>
          <w:b/>
          <w:bCs/>
          <w:sz w:val="24"/>
          <w:szCs w:val="24"/>
        </w:rPr>
        <w:t>Spot purchases</w:t>
      </w:r>
      <w:r>
        <w:rPr>
          <w:sz w:val="24"/>
          <w:szCs w:val="24"/>
        </w:rPr>
        <w:t>.  These are same day purchases of power from the market.  Same day purchases can be required because of forced outages or because of variations between predicted and actual native loads.  They may also result if spot prices go below the variable cost of generation.</w:t>
      </w:r>
    </w:p>
    <w:p>
      <w:pPr>
        <w:pStyle w:val="Normal"/>
        <w:numPr>
          <w:ilvl w:val="0"/>
          <w:numId w:val="3"/>
        </w:numPr>
        <w:tabs>
          <w:tab w:val="clear" w:pos="720"/>
          <w:tab w:val="left" w:pos="0" w:leader="none"/>
        </w:tabs>
        <w:ind w:hanging="720" w:start="720" w:end="0"/>
        <w:rPr/>
      </w:pPr>
      <w:r>
        <w:rPr>
          <w:b/>
          <w:bCs/>
          <w:sz w:val="24"/>
          <w:szCs w:val="24"/>
        </w:rPr>
        <w:t>Spot sales</w:t>
      </w:r>
      <w:r>
        <w:rPr>
          <w:sz w:val="24"/>
          <w:szCs w:val="24"/>
        </w:rPr>
        <w:t>.  These are same day sales to the market.</w:t>
      </w:r>
    </w:p>
    <w:p>
      <w:pPr>
        <w:pStyle w:val="Normal"/>
        <w:numPr>
          <w:ilvl w:val="0"/>
          <w:numId w:val="3"/>
        </w:numPr>
        <w:tabs>
          <w:tab w:val="clear" w:pos="720"/>
          <w:tab w:val="left" w:pos="0" w:leader="none"/>
        </w:tabs>
        <w:ind w:hanging="720" w:start="720" w:end="0"/>
        <w:rPr/>
      </w:pPr>
      <w:r>
        <w:rPr>
          <w:b/>
          <w:bCs/>
          <w:sz w:val="24"/>
          <w:szCs w:val="24"/>
        </w:rPr>
        <w:t>Transmission losses</w:t>
      </w:r>
      <w:r>
        <w:rPr>
          <w:sz w:val="24"/>
          <w:szCs w:val="24"/>
        </w:rPr>
        <w:t>.  The fractional transmission loss rate is set on the GenInfo sheet.</w:t>
      </w:r>
    </w:p>
    <w:p>
      <w:pPr>
        <w:pStyle w:val="Normal"/>
        <w:numPr>
          <w:ilvl w:val="0"/>
          <w:numId w:val="3"/>
        </w:numPr>
        <w:tabs>
          <w:tab w:val="clear" w:pos="720"/>
          <w:tab w:val="left" w:pos="0" w:leader="none"/>
        </w:tabs>
        <w:ind w:hanging="720" w:start="720" w:end="0"/>
        <w:rPr/>
      </w:pPr>
      <w:r>
        <w:rPr>
          <w:b/>
          <w:bCs/>
          <w:sz w:val="24"/>
          <w:szCs w:val="24"/>
        </w:rPr>
        <w:t>Total supplied load net of transmission losses</w:t>
      </w:r>
      <w:r>
        <w:rPr>
          <w:sz w:val="24"/>
          <w:szCs w:val="24"/>
        </w:rPr>
        <w:t>.  This is the native load served.</w:t>
      </w:r>
    </w:p>
    <w:p>
      <w:pPr>
        <w:pStyle w:val="Normal"/>
        <w:numPr>
          <w:ilvl w:val="0"/>
          <w:numId w:val="3"/>
        </w:numPr>
        <w:tabs>
          <w:tab w:val="clear" w:pos="720"/>
          <w:tab w:val="left" w:pos="0" w:leader="none"/>
        </w:tabs>
        <w:ind w:hanging="720" w:start="720" w:end="0"/>
        <w:rPr/>
      </w:pPr>
      <w:r>
        <w:rPr>
          <w:b/>
          <w:bCs/>
          <w:sz w:val="24"/>
          <w:szCs w:val="24"/>
        </w:rPr>
        <w:t xml:space="preserve">Variable generation cost by plant. </w:t>
      </w:r>
      <w:r>
        <w:rPr>
          <w:sz w:val="24"/>
          <w:szCs w:val="24"/>
        </w:rPr>
        <w:t>By month, gives the average generation cost per MWh for each hour of the day.</w:t>
      </w:r>
    </w:p>
    <w:p>
      <w:pPr>
        <w:pStyle w:val="Normal"/>
        <w:numPr>
          <w:ilvl w:val="0"/>
          <w:numId w:val="3"/>
        </w:numPr>
        <w:tabs>
          <w:tab w:val="clear" w:pos="720"/>
          <w:tab w:val="left" w:pos="0" w:leader="none"/>
        </w:tabs>
        <w:ind w:hanging="720" w:start="720" w:end="0"/>
        <w:rPr/>
      </w:pPr>
      <w:r>
        <w:rPr>
          <w:b/>
          <w:bCs/>
          <w:sz w:val="24"/>
          <w:szCs w:val="24"/>
        </w:rPr>
        <w:t>Assets/In-System Purchases.</w:t>
      </w:r>
      <w:r>
        <w:rPr>
          <w:sz w:val="24"/>
          <w:szCs w:val="24"/>
        </w:rPr>
        <w:t xml:space="preserve">  By month gives the average generation cost over all system assets.</w:t>
      </w:r>
    </w:p>
    <w:p>
      <w:pPr>
        <w:pStyle w:val="Normal"/>
        <w:numPr>
          <w:ilvl w:val="0"/>
          <w:numId w:val="3"/>
        </w:numPr>
        <w:tabs>
          <w:tab w:val="clear" w:pos="720"/>
          <w:tab w:val="left" w:pos="0" w:leader="none"/>
        </w:tabs>
        <w:ind w:hanging="720" w:start="720" w:end="0"/>
        <w:rPr/>
      </w:pPr>
      <w:r>
        <w:rPr>
          <w:b/>
          <w:bCs/>
          <w:sz w:val="24"/>
          <w:szCs w:val="24"/>
        </w:rPr>
        <w:t>Advance Purchases.</w:t>
      </w:r>
      <w:r>
        <w:rPr>
          <w:sz w:val="24"/>
          <w:szCs w:val="24"/>
        </w:rPr>
        <w:t xml:space="preserve">  Costs of day ahead purchases.</w:t>
      </w:r>
    </w:p>
    <w:p>
      <w:pPr>
        <w:pStyle w:val="Normal"/>
        <w:numPr>
          <w:ilvl w:val="0"/>
          <w:numId w:val="3"/>
        </w:numPr>
        <w:tabs>
          <w:tab w:val="clear" w:pos="720"/>
          <w:tab w:val="left" w:pos="0" w:leader="none"/>
        </w:tabs>
        <w:ind w:hanging="720" w:start="720" w:end="0"/>
        <w:rPr/>
      </w:pPr>
      <w:r>
        <w:rPr>
          <w:b/>
          <w:bCs/>
          <w:sz w:val="24"/>
          <w:szCs w:val="24"/>
        </w:rPr>
        <w:t>Advance Sales.</w:t>
      </w:r>
      <w:r>
        <w:rPr>
          <w:sz w:val="24"/>
          <w:szCs w:val="24"/>
        </w:rPr>
        <w:t xml:space="preserve">  Average prices received for day ahead sales.</w:t>
      </w:r>
    </w:p>
    <w:p>
      <w:pPr>
        <w:pStyle w:val="Normal"/>
        <w:numPr>
          <w:ilvl w:val="0"/>
          <w:numId w:val="3"/>
        </w:numPr>
        <w:tabs>
          <w:tab w:val="clear" w:pos="720"/>
          <w:tab w:val="left" w:pos="0" w:leader="none"/>
        </w:tabs>
        <w:ind w:hanging="720" w:start="720" w:end="0"/>
        <w:rPr/>
      </w:pPr>
      <w:r>
        <w:rPr>
          <w:b/>
          <w:bCs/>
          <w:sz w:val="24"/>
          <w:szCs w:val="24"/>
        </w:rPr>
        <w:t>Spot Purchases.</w:t>
      </w:r>
      <w:r>
        <w:rPr>
          <w:sz w:val="24"/>
          <w:szCs w:val="24"/>
        </w:rPr>
        <w:t xml:space="preserve">  Average costs of same day purchases.</w:t>
      </w:r>
    </w:p>
    <w:p>
      <w:pPr>
        <w:pStyle w:val="Normal"/>
        <w:numPr>
          <w:ilvl w:val="0"/>
          <w:numId w:val="3"/>
        </w:numPr>
        <w:tabs>
          <w:tab w:val="clear" w:pos="720"/>
          <w:tab w:val="left" w:pos="0" w:leader="none"/>
        </w:tabs>
        <w:ind w:hanging="360" w:start="720" w:end="0"/>
        <w:rPr/>
      </w:pPr>
      <w:r>
        <w:rPr>
          <w:b/>
          <w:bCs/>
          <w:sz w:val="24"/>
          <w:szCs w:val="24"/>
        </w:rPr>
        <w:t>Spot Sales.</w:t>
      </w:r>
      <w:r>
        <w:rPr>
          <w:sz w:val="24"/>
          <w:szCs w:val="24"/>
        </w:rPr>
        <w:t xml:space="preserve">  Average prices received for same day sales.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The last sections of the report give summaries of energy and cash flows.</w:t>
      </w:r>
    </w:p>
    <w:p>
      <w:pPr>
        <w:pStyle w:val="Normal"/>
        <w:numPr>
          <w:ilvl w:val="0"/>
          <w:numId w:val="4"/>
        </w:numPr>
        <w:tabs>
          <w:tab w:val="clear" w:pos="720"/>
          <w:tab w:val="left" w:pos="0" w:leader="none"/>
        </w:tabs>
        <w:ind w:hanging="720" w:start="720" w:end="0"/>
        <w:rPr/>
      </w:pPr>
      <w:r>
        <w:rPr>
          <w:b/>
          <w:bCs/>
          <w:sz w:val="24"/>
          <w:szCs w:val="24"/>
        </w:rPr>
        <w:t xml:space="preserve">Energy flows by month:  </w:t>
      </w:r>
      <w:r>
        <w:rPr>
          <w:sz w:val="24"/>
          <w:szCs w:val="24"/>
        </w:rPr>
        <w:t>The next to the last section of the report shows the total number of MWh generated by assets, purchased from market, sold to market, lost in transmission, and used to serve native load customers.</w:t>
      </w:r>
    </w:p>
    <w:p>
      <w:pPr>
        <w:pStyle w:val="Normal"/>
        <w:numPr>
          <w:ilvl w:val="0"/>
          <w:numId w:val="4"/>
        </w:numPr>
        <w:tabs>
          <w:tab w:val="clear" w:pos="720"/>
          <w:tab w:val="left" w:pos="0" w:leader="none"/>
        </w:tabs>
        <w:ind w:hanging="720" w:start="720" w:end="0"/>
        <w:rPr/>
      </w:pPr>
      <w:r>
        <w:rPr>
          <w:b/>
          <w:bCs/>
          <w:sz w:val="24"/>
          <w:szCs w:val="24"/>
        </w:rPr>
        <w:t>Starts:</w:t>
      </w:r>
      <w:r>
        <w:rPr>
          <w:sz w:val="24"/>
          <w:szCs w:val="24"/>
        </w:rPr>
        <w:t xml:space="preserve">  To the right of the energy flows summary, the average number (over all simulations)  of cold starts for each asset is listed by month.</w:t>
      </w:r>
    </w:p>
    <w:p>
      <w:pPr>
        <w:pStyle w:val="Normal"/>
        <w:numPr>
          <w:ilvl w:val="0"/>
          <w:numId w:val="4"/>
        </w:numPr>
        <w:tabs>
          <w:tab w:val="clear" w:pos="720"/>
          <w:tab w:val="left" w:pos="0" w:leader="none"/>
        </w:tabs>
        <w:ind w:hanging="360" w:start="720" w:end="0"/>
        <w:rPr/>
      </w:pPr>
      <w:r>
        <w:rPr>
          <w:b/>
          <w:bCs/>
          <w:sz w:val="24"/>
          <w:szCs w:val="24"/>
        </w:rPr>
        <w:t>Cash flow summary</w:t>
      </w:r>
      <w:r>
        <w:rPr>
          <w:sz w:val="24"/>
          <w:szCs w:val="24"/>
        </w:rPr>
        <w:t>. The monthly (undiscounted) average cash flows are shown near the end of the report for each of the following categories:</w:t>
      </w:r>
    </w:p>
    <w:p>
      <w:pPr>
        <w:pStyle w:val="Normal"/>
        <w:numPr>
          <w:ilvl w:val="1"/>
          <w:numId w:val="5"/>
        </w:numPr>
        <w:tabs>
          <w:tab w:val="clear" w:pos="720"/>
          <w:tab w:val="left" w:pos="0" w:leader="none"/>
        </w:tabs>
        <w:ind w:hanging="1440" w:start="2160" w:end="0"/>
        <w:rPr>
          <w:sz w:val="24"/>
          <w:szCs w:val="24"/>
        </w:rPr>
      </w:pPr>
      <w:r>
        <w:rPr>
          <w:sz w:val="24"/>
          <w:szCs w:val="24"/>
        </w:rPr>
        <w:t>Rev_Gen:</w:t>
        <w:tab/>
        <w:t>Revenues from serving native load customers.</w:t>
      </w:r>
    </w:p>
    <w:p>
      <w:pPr>
        <w:pStyle w:val="Normal"/>
        <w:numPr>
          <w:ilvl w:val="1"/>
          <w:numId w:val="5"/>
        </w:numPr>
        <w:tabs>
          <w:tab w:val="clear" w:pos="720"/>
          <w:tab w:val="left" w:pos="0" w:leader="none"/>
        </w:tabs>
        <w:ind w:hanging="1440" w:start="2160" w:end="0"/>
        <w:rPr>
          <w:sz w:val="24"/>
          <w:szCs w:val="24"/>
        </w:rPr>
      </w:pPr>
      <w:r>
        <w:rPr>
          <w:sz w:val="24"/>
          <w:szCs w:val="24"/>
        </w:rPr>
        <w:t>Rev_Sales:</w:t>
        <w:tab/>
        <w:t>Revenues from market sales.</w:t>
      </w:r>
    </w:p>
    <w:p>
      <w:pPr>
        <w:pStyle w:val="Normal"/>
        <w:numPr>
          <w:ilvl w:val="1"/>
          <w:numId w:val="5"/>
        </w:numPr>
        <w:tabs>
          <w:tab w:val="clear" w:pos="720"/>
          <w:tab w:val="left" w:pos="0" w:leader="none"/>
        </w:tabs>
        <w:ind w:hanging="1440" w:start="2160" w:end="0"/>
        <w:rPr>
          <w:sz w:val="24"/>
          <w:szCs w:val="24"/>
        </w:rPr>
      </w:pPr>
      <w:r>
        <w:rPr>
          <w:sz w:val="24"/>
          <w:szCs w:val="24"/>
        </w:rPr>
        <w:t>Var_Op_Exp:</w:t>
        <w:tab/>
        <w:t>Variable operating expense of assets.</w:t>
      </w:r>
    </w:p>
    <w:p>
      <w:pPr>
        <w:pStyle w:val="Normal"/>
        <w:numPr>
          <w:ilvl w:val="1"/>
          <w:numId w:val="5"/>
        </w:numPr>
        <w:tabs>
          <w:tab w:val="clear" w:pos="720"/>
          <w:tab w:val="left" w:pos="0" w:leader="none"/>
        </w:tabs>
        <w:ind w:hanging="1440" w:start="2160" w:end="0"/>
        <w:rPr>
          <w:sz w:val="24"/>
          <w:szCs w:val="24"/>
        </w:rPr>
      </w:pPr>
      <w:r>
        <w:rPr>
          <w:sz w:val="24"/>
          <w:szCs w:val="24"/>
        </w:rPr>
        <w:t>Fix_Op_Exp:</w:t>
        <w:tab/>
        <w:t>Fixed operating expenses of assets.</w:t>
      </w:r>
    </w:p>
    <w:p>
      <w:pPr>
        <w:pStyle w:val="Normal"/>
        <w:numPr>
          <w:ilvl w:val="1"/>
          <w:numId w:val="5"/>
        </w:numPr>
        <w:tabs>
          <w:tab w:val="clear" w:pos="720"/>
          <w:tab w:val="left" w:pos="0" w:leader="none"/>
        </w:tabs>
        <w:ind w:hanging="1440" w:start="2160" w:end="0"/>
        <w:rPr>
          <w:sz w:val="24"/>
          <w:szCs w:val="24"/>
        </w:rPr>
      </w:pPr>
      <w:r>
        <w:rPr>
          <w:sz w:val="24"/>
          <w:szCs w:val="24"/>
        </w:rPr>
        <w:t>Exp_Purch:</w:t>
        <w:tab/>
        <w:t>Cost of power purchased from market.</w:t>
      </w:r>
    </w:p>
    <w:p>
      <w:pPr>
        <w:pStyle w:val="Normal"/>
        <w:numPr>
          <w:ilvl w:val="1"/>
          <w:numId w:val="5"/>
        </w:numPr>
        <w:tabs>
          <w:tab w:val="clear" w:pos="720"/>
          <w:tab w:val="left" w:pos="0" w:leader="none"/>
        </w:tabs>
        <w:ind w:hanging="720" w:start="2160" w:end="0"/>
        <w:rPr>
          <w:sz w:val="24"/>
          <w:szCs w:val="24"/>
        </w:rPr>
      </w:pPr>
      <w:r>
        <w:rPr>
          <w:sz w:val="24"/>
          <w:szCs w:val="24"/>
        </w:rPr>
        <w:t>Net</w:t>
      </w:r>
    </w:p>
    <w:p>
      <w:pPr>
        <w:pStyle w:val="Normal"/>
        <w:rPr>
          <w:sz w:val="24"/>
          <w:szCs w:val="24"/>
        </w:rPr>
      </w:pPr>
      <w:r>
        <w:rPr>
          <w:sz w:val="24"/>
          <w:szCs w:val="24"/>
        </w:rPr>
      </w:r>
    </w:p>
    <w:p>
      <w:pPr>
        <w:pStyle w:val="Normal"/>
        <w:rPr>
          <w:sz w:val="24"/>
          <w:szCs w:val="24"/>
        </w:rPr>
      </w:pPr>
      <w:r>
        <w:rPr>
          <w:sz w:val="24"/>
          <w:szCs w:val="24"/>
        </w:rPr>
        <w:t>The last line of the report gives the average NPV over all simulations.   The NPV of each individual simulation run is given in the file npv.txt.</w:t>
      </w:r>
    </w:p>
    <w:p>
      <w:pPr>
        <w:pStyle w:val="Normal"/>
        <w:rPr>
          <w:sz w:val="24"/>
          <w:szCs w:val="24"/>
        </w:rPr>
      </w:pPr>
      <w:r>
        <w:rPr>
          <w:sz w:val="24"/>
          <w:szCs w:val="24"/>
        </w:rPr>
      </w:r>
    </w:p>
    <w:p>
      <w:pPr>
        <w:pStyle w:val="Normal"/>
        <w:rPr>
          <w:sz w:val="24"/>
          <w:szCs w:val="24"/>
        </w:rPr>
      </w:pPr>
      <w:r>
        <w:rPr>
          <w:sz w:val="24"/>
          <w:szCs w:val="24"/>
        </w:rPr>
      </w:r>
    </w:p>
    <w:p>
      <w:pPr>
        <w:pStyle w:val="Normal"/>
        <w:rPr>
          <w:sz w:val="36"/>
          <w:szCs w:val="36"/>
          <w:u w:val="single"/>
        </w:rPr>
      </w:pPr>
      <w:r>
        <w:rPr>
          <w:sz w:val="36"/>
          <w:szCs w:val="36"/>
          <w:u w:val="single"/>
        </w:rPr>
        <w:t xml:space="preserve">vol.txt </w:t>
      </w:r>
    </w:p>
    <w:p>
      <w:pPr>
        <w:pStyle w:val="Normal"/>
        <w:rPr>
          <w:sz w:val="24"/>
          <w:szCs w:val="24"/>
          <w:u w:val="single"/>
        </w:rPr>
      </w:pPr>
      <w:r>
        <w:rPr>
          <w:sz w:val="24"/>
          <w:szCs w:val="24"/>
          <w:u w:val="single"/>
        </w:rPr>
      </w:r>
    </w:p>
    <w:p>
      <w:pPr>
        <w:pStyle w:val="Normal"/>
        <w:rPr>
          <w:sz w:val="24"/>
          <w:szCs w:val="24"/>
        </w:rPr>
      </w:pPr>
      <w:r>
        <w:rPr>
          <w:sz w:val="24"/>
          <w:szCs w:val="24"/>
        </w:rPr>
        <w:t>The “volatility” report shows, by month, the following values.</w:t>
      </w:r>
    </w:p>
    <w:p>
      <w:pPr>
        <w:pStyle w:val="Normal"/>
        <w:rPr>
          <w:sz w:val="24"/>
          <w:szCs w:val="24"/>
        </w:rPr>
      </w:pPr>
      <w:r>
        <w:rPr>
          <w:sz w:val="24"/>
          <w:szCs w:val="24"/>
        </w:rPr>
      </w:r>
    </w:p>
    <w:p>
      <w:pPr>
        <w:pStyle w:val="Normal"/>
        <w:numPr>
          <w:ilvl w:val="0"/>
          <w:numId w:val="6"/>
        </w:numPr>
        <w:tabs>
          <w:tab w:val="clear" w:pos="720"/>
          <w:tab w:val="left" w:pos="0" w:leader="none"/>
        </w:tabs>
        <w:ind w:hanging="720" w:start="720" w:end="0"/>
        <w:rPr>
          <w:sz w:val="24"/>
          <w:szCs w:val="24"/>
        </w:rPr>
      </w:pPr>
      <w:r>
        <w:rPr>
          <w:sz w:val="24"/>
          <w:szCs w:val="24"/>
        </w:rPr>
        <w:t>Daily vol.</w:t>
        <w:tab/>
        <w:tab/>
        <w:t>The daily price volatility* for On-Peak hours.</w:t>
      </w:r>
    </w:p>
    <w:p>
      <w:pPr>
        <w:pStyle w:val="Normal"/>
        <w:numPr>
          <w:ilvl w:val="0"/>
          <w:numId w:val="6"/>
        </w:numPr>
        <w:tabs>
          <w:tab w:val="clear" w:pos="720"/>
          <w:tab w:val="left" w:pos="0" w:leader="none"/>
        </w:tabs>
        <w:ind w:hanging="720" w:start="720" w:end="0"/>
        <w:rPr>
          <w:sz w:val="24"/>
          <w:szCs w:val="24"/>
        </w:rPr>
      </w:pPr>
      <w:r>
        <w:rPr>
          <w:sz w:val="24"/>
          <w:szCs w:val="24"/>
        </w:rPr>
        <w:t>Monthly vol</w:t>
        <w:tab/>
        <w:t>The volatility* of the average monthly On-Peak price.</w:t>
      </w:r>
    </w:p>
    <w:p>
      <w:pPr>
        <w:pStyle w:val="Normal"/>
        <w:numPr>
          <w:ilvl w:val="0"/>
          <w:numId w:val="6"/>
        </w:numPr>
        <w:tabs>
          <w:tab w:val="clear" w:pos="720"/>
          <w:tab w:val="left" w:pos="0" w:leader="none"/>
        </w:tabs>
        <w:ind w:hanging="720" w:start="720" w:end="0"/>
        <w:rPr>
          <w:sz w:val="24"/>
          <w:szCs w:val="24"/>
        </w:rPr>
      </w:pPr>
      <w:r>
        <w:rPr>
          <w:sz w:val="24"/>
          <w:szCs w:val="24"/>
        </w:rPr>
        <w:t>Peak price</w:t>
        <w:tab/>
        <w:tab/>
        <w:t>The month’s average On-Peak price.</w:t>
      </w:r>
    </w:p>
    <w:p>
      <w:pPr>
        <w:pStyle w:val="Normal"/>
        <w:numPr>
          <w:ilvl w:val="0"/>
          <w:numId w:val="6"/>
        </w:numPr>
        <w:tabs>
          <w:tab w:val="clear" w:pos="720"/>
          <w:tab w:val="left" w:pos="0" w:leader="none"/>
        </w:tabs>
        <w:ind w:hanging="360" w:start="720" w:end="0"/>
        <w:rPr>
          <w:sz w:val="24"/>
          <w:szCs w:val="24"/>
        </w:rPr>
      </w:pPr>
      <w:r>
        <w:rPr>
          <w:sz w:val="24"/>
          <w:szCs w:val="24"/>
        </w:rPr>
        <w:t>Off-peak vol.</w:t>
        <w:tab/>
        <w:t>The daily price volatility* for off-peak hours.</w:t>
      </w:r>
    </w:p>
    <w:p>
      <w:pPr>
        <w:pStyle w:val="Normal"/>
        <w:rPr>
          <w:sz w:val="24"/>
          <w:szCs w:val="24"/>
        </w:rPr>
      </w:pPr>
      <w:r>
        <w:rPr>
          <w:sz w:val="24"/>
          <w:szCs w:val="24"/>
        </w:rPr>
      </w:r>
    </w:p>
    <w:p>
      <w:pPr>
        <w:pStyle w:val="Normal"/>
        <w:rPr>
          <w:sz w:val="24"/>
          <w:szCs w:val="24"/>
        </w:rPr>
      </w:pPr>
      <w:r>
        <w:rPr>
          <w:sz w:val="24"/>
          <w:szCs w:val="24"/>
        </w:rPr>
        <w:t>The volatilities are expressed as the volatility from the start of the simulation up to the middle of the reported month.</w:t>
      </w:r>
    </w:p>
    <w:p>
      <w:pPr>
        <w:pStyle w:val="Normal"/>
        <w:rPr>
          <w:sz w:val="24"/>
          <w:szCs w:val="24"/>
        </w:rPr>
      </w:pPr>
      <w:r>
        <w:rPr>
          <w:sz w:val="24"/>
          <w:szCs w:val="24"/>
        </w:rPr>
      </w:r>
    </w:p>
    <w:p>
      <w:pPr>
        <w:pStyle w:val="Normal"/>
        <w:rPr/>
      </w:pPr>
      <w:r>
        <w:rPr>
          <w:sz w:val="24"/>
          <w:szCs w:val="24"/>
        </w:rPr>
        <w:t xml:space="preserve">*The volatility is currently estimated from the variance of the price distribution rather than computing the variance of the price returns.  This is not exact, and may overestimate the true volatility when the standard deviation of the price distribution approaches 100% of the price level [error is of the order  </w:t>
      </w:r>
      <w:r>
        <w:rPr>
          <w:sz w:val="24"/>
          <w:szCs w:val="24"/>
        </w:rPr>
      </w:r>
      <m:oMath xmlns:m="http://schemas.openxmlformats.org/officeDocument/2006/math">
        <m:sSup>
          <m:e>
            <m:r>
              <m:t xml:space="preserve">σ</m:t>
            </m:r>
          </m:e>
          <m:sup>
            <m:r>
              <m:t xml:space="preserve">4</m:t>
            </m:r>
          </m:sup>
        </m:sSup>
        <m:sSup>
          <m:e>
            <m:r>
              <m:t xml:space="preserve">(</m:t>
            </m:r>
            <m:r>
              <m:t xml:space="preserve">T</m:t>
            </m:r>
            <m:r>
              <m:t xml:space="preserve">−</m:t>
            </m:r>
            <m:r>
              <m:t xml:space="preserve">t</m:t>
            </m:r>
            <m:r>
              <m:t xml:space="preserve">)</m:t>
            </m:r>
          </m:e>
          <m:sup>
            <m:r>
              <m:t xml:space="preserve">2</m:t>
            </m:r>
          </m:sup>
        </m:sSup>
      </m:oMath>
      <w:r>
        <w:rPr>
          <w:sz w:val="24"/>
          <w:szCs w:val="24"/>
        </w:rPr>
        <w:t xml:space="preserve"> ].  This may be corrected in later versions of PSIM.</w:t>
      </w:r>
    </w:p>
    <w:p>
      <w:pPr>
        <w:pStyle w:val="Normal"/>
        <w:rPr>
          <w:sz w:val="24"/>
          <w:szCs w:val="24"/>
        </w:rPr>
      </w:pPr>
      <w:r>
        <w:rPr>
          <w:sz w:val="24"/>
          <w:szCs w:val="24"/>
        </w:rPr>
      </w:r>
    </w:p>
    <w:p>
      <w:pPr>
        <w:pStyle w:val="Normal"/>
        <w:rPr>
          <w:sz w:val="36"/>
          <w:szCs w:val="36"/>
          <w:u w:val="single"/>
        </w:rPr>
      </w:pPr>
      <w:r>
        <w:rPr>
          <w:sz w:val="36"/>
          <w:szCs w:val="36"/>
          <w:u w:val="single"/>
        </w:rPr>
        <w:t xml:space="preserve">npv.txt </w:t>
      </w:r>
    </w:p>
    <w:p>
      <w:pPr>
        <w:pStyle w:val="Normal"/>
        <w:rPr>
          <w:sz w:val="24"/>
          <w:szCs w:val="24"/>
          <w:u w:val="single"/>
        </w:rPr>
      </w:pPr>
      <w:r>
        <w:rPr>
          <w:sz w:val="24"/>
          <w:szCs w:val="24"/>
          <w:u w:val="single"/>
        </w:rPr>
      </w:r>
    </w:p>
    <w:p>
      <w:pPr>
        <w:pStyle w:val="Normal"/>
        <w:rPr>
          <w:sz w:val="24"/>
          <w:szCs w:val="24"/>
        </w:rPr>
      </w:pPr>
      <w:r>
        <w:rPr>
          <w:sz w:val="24"/>
          <w:szCs w:val="24"/>
        </w:rPr>
        <w:t>This file contains the net present value of each individual simulation over the deal term.</w:t>
      </w:r>
    </w:p>
    <w:sectPr>
      <w:headerReference w:type="default" r:id="rId2"/>
      <w:type w:val="nextPage"/>
      <w:pgSz w:w="12240" w:h="15840"/>
      <w:pgMar w:left="1800" w:right="1800" w:gutter="0" w:header="72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Enron Research</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720"/>
      </w:pPr>
    </w:lvl>
    <w:lvl w:ilvl="1">
      <w:start w:val="1"/>
      <w:numFmt w:val="lowerLetter"/>
      <w:lvlText w:val="%2"/>
      <w:lvlJc w:val="start"/>
      <w:pPr>
        <w:tabs>
          <w:tab w:val="num" w:pos="720"/>
        </w:tabs>
        <w:ind w:start="720" w:hanging="72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1998-06-29T13:36:00Z</dcterms:created>
  <dc:creator>ECT</dc:creator>
  <dc:description/>
  <dc:language>en-CA</dc:language>
  <cp:lastModifiedBy>ECT</cp:lastModifiedBy>
  <cp:lastPrinted>1998-09-10T15:07:00Z</cp:lastPrinted>
  <dcterms:modified xsi:type="dcterms:W3CDTF">1998-09-24T12:24:00Z</dcterms:modified>
  <cp:revision>23</cp:revision>
  <dc:subject/>
  <dc:title>Power Asset Simulation Model:  PSIM</dc:title>
</cp:coreProperties>
</file>