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 / IR 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 (IR)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281-667-7017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Tilney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713-345-7963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713-417-0625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elizabeth.tilney@enron.com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713-524-5818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713-524-2287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3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/mnt/main-storage/datasets/enron-docs/doc/PR_IR_Contact_List-8ce160eceeae6230f34e79cc3d4670fb4c15a5beab792acc80aa98bb927f002f.doc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zabeth.tilney@enron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2001-11-25T18:20:00Z</dcterms:created>
  <dc:creator>Leslie R. Hiltabrand</dc:creator>
  <dc:description/>
  <dc:language>en-CA</dc:language>
  <cp:lastModifiedBy>skean</cp:lastModifiedBy>
  <cp:lastPrinted>2001-11-06T09:15:00Z</cp:lastPrinted>
  <dcterms:modified xsi:type="dcterms:W3CDTF">2001-11-25T18:20:00Z</dcterms:modified>
  <cp:revision>2</cp:revision>
  <dc:subject/>
  <dc:title>PUBLIC RELATIONS EMPLOYEE LIST</dc:title>
</cp:coreProperties>
</file>