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C0C0C" w:val="clear"/>
        <w:ind w:start="-180" w:end="-144"/>
        <w:rPr>
          <w:rFonts w:ascii="Arial Black" w:hAnsi="Arial Black" w:cs="Arial"/>
          <w:b w:val="false"/>
          <w:bCs w:val="false"/>
          <w:sz w:val="14"/>
        </w:rPr>
      </w:pPr>
      <w:r>
        <w:rPr>
          <w:rFonts w:cs="Arial" w:ascii="Arial Black" w:hAnsi="Arial Black"/>
          <w:b w:val="false"/>
          <w:bCs w:val="false"/>
          <w:sz w:val="14"/>
        </w:rPr>
      </w:r>
    </w:p>
    <w:p>
      <w:pPr>
        <w:pStyle w:val="Heading"/>
        <w:shd w:fill="0C0C0C" w:val="clear"/>
        <w:ind w:start="-180" w:end="-144"/>
        <w:rPr>
          <w:rFonts w:ascii="Arial Black" w:hAnsi="Arial Black" w:cs="Arial"/>
          <w:b w:val="false"/>
          <w:bCs w:val="false"/>
          <w:sz w:val="30"/>
        </w:rPr>
      </w:pPr>
      <w:r>
        <w:rPr>
          <w:rFonts w:cs="Arial" w:ascii="Arial Black" w:hAnsi="Arial Black"/>
          <w:b w:val="false"/>
          <w:bCs w:val="false"/>
          <w:sz w:val="30"/>
        </w:rPr>
        <w:t>Price Caps: Bad for the Consumer, Economy and Environment</w:t>
      </w:r>
    </w:p>
    <w:p>
      <w:pPr>
        <w:pStyle w:val="Heading"/>
        <w:shd w:fill="0C0C0C" w:val="clear"/>
        <w:ind w:start="-180" w:end="-144"/>
        <w:rPr>
          <w:rFonts w:ascii="Arial Black" w:hAnsi="Arial Black" w:cs="Arial"/>
          <w:b w:val="false"/>
          <w:bCs w:val="false"/>
          <w:sz w:val="14"/>
        </w:rPr>
      </w:pPr>
      <w:r>
        <w:rPr>
          <w:rFonts w:cs="Arial" w:ascii="Arial Black" w:hAnsi="Arial Black"/>
          <w:b w:val="false"/>
          <w:bCs w:val="false"/>
          <w:sz w:val="14"/>
        </w:rPr>
      </w:r>
    </w:p>
    <w:p>
      <w:pPr>
        <w:pStyle w:val="Heading"/>
        <w:rPr>
          <w:rFonts w:ascii="Arial Black" w:hAnsi="Arial Black" w:cs="Arial"/>
          <w:b w:val="false"/>
          <w:bCs w:val="false"/>
          <w:sz w:val="14"/>
        </w:rPr>
      </w:pPr>
      <w:r>
        <w:rPr>
          <w:rFonts w:cs="Arial" w:ascii="Arial Black" w:hAnsi="Arial Black"/>
          <w:b w:val="false"/>
          <w:bCs w:val="false"/>
          <w:sz w:val="14"/>
        </w:rPr>
      </w:r>
    </w:p>
    <w:p>
      <w:pPr>
        <w:pStyle w:val="Heading"/>
        <w:rPr/>
      </w:pPr>
      <w:r>
        <w:rPr/>
      </w:r>
    </w:p>
    <w:p>
      <w:pPr>
        <w:pStyle w:val="Normal"/>
        <w:ind w:firstLine="720" w:end="0"/>
        <w:rPr/>
      </w:pPr>
      <w:r>
        <w:rPr/>
        <w:t xml:space="preserve">Recently, President Bush ordered temporary price caps on wholesale power in California to complement the retail price caps already in place under the state’s deregulation plan.  Governor Davis has requested long-term price caps as part of the state’s effort to restore market stability.  </w:t>
      </w:r>
    </w:p>
    <w:p>
      <w:pPr>
        <w:pStyle w:val="Normal"/>
        <w:rPr/>
      </w:pPr>
      <w:r>
        <w:rPr/>
      </w:r>
    </w:p>
    <w:p>
      <w:pPr>
        <w:pStyle w:val="Normal"/>
        <w:ind w:firstLine="720" w:end="0"/>
        <w:rPr/>
      </w:pPr>
      <w:r>
        <w:rPr>
          <w:b/>
          <w:bCs/>
          <w:u w:val="single"/>
        </w:rPr>
        <w:t>Any further request for price caps should be rejected</w:t>
      </w:r>
      <w:r>
        <w:rPr/>
        <w:t xml:space="preserve">.  Wholesale and retail price caps are just another form of artificial regulation that prevents markets from working properly; they distort the market and ultimately harm consumers, who eventually pay much higher rates.  They are a temporary band-aid solution that only mask the structural problems without addressing the fundamental causes of those problems.  </w:t>
      </w:r>
    </w:p>
    <w:p>
      <w:pPr>
        <w:pStyle w:val="Normal"/>
        <w:rPr/>
      </w:pPr>
      <w:r>
        <w:rPr/>
      </w:r>
    </w:p>
    <w:p>
      <w:pPr>
        <w:pStyle w:val="Normal"/>
        <w:rPr/>
      </w:pPr>
      <w:r>
        <w:rPr/>
      </w:r>
    </w:p>
    <w:p>
      <w:pPr>
        <w:pStyle w:val="Heading1"/>
        <w:ind w:hanging="0" w:start="0"/>
        <w:rPr>
          <w:rFonts w:ascii="Arial Black" w:hAnsi="Arial Black" w:cs="Arial Black"/>
          <w:spacing w:val="20"/>
          <w:u w:val="single"/>
        </w:rPr>
      </w:pPr>
      <w:r>
        <w:rPr>
          <w:rFonts w:cs="Arial Black" w:ascii="Arial Black" w:hAnsi="Arial Black"/>
          <w:spacing w:val="20"/>
          <w:u w:val="single"/>
        </w:rPr>
        <w:t>Wholesale Price Caps</w:t>
      </w:r>
    </w:p>
    <w:p>
      <w:pPr>
        <w:pStyle w:val="Normal"/>
        <w:rPr>
          <w:rFonts w:ascii="Arial Black" w:hAnsi="Arial Black" w:cs="Arial Black"/>
          <w:spacing w:val="20"/>
          <w:u w:val="single"/>
        </w:rPr>
      </w:pPr>
      <w:r>
        <w:rPr>
          <w:rFonts w:cs="Arial Black" w:ascii="Arial Black" w:hAnsi="Arial Black"/>
          <w:spacing w:val="20"/>
          <w:u w:val="single"/>
        </w:rPr>
      </w:r>
    </w:p>
    <w:p>
      <w:pPr>
        <w:pStyle w:val="Normal"/>
        <w:numPr>
          <w:ilvl w:val="0"/>
          <w:numId w:val="3"/>
        </w:numPr>
        <w:spacing w:before="80" w:after="0"/>
        <w:rPr/>
      </w:pPr>
      <w:r>
        <w:rPr>
          <w:b/>
          <w:bCs/>
        </w:rPr>
        <w:t>Reduce Overall Supply:</w:t>
      </w:r>
      <w:r>
        <w:rPr/>
        <w:t xml:space="preserve"> Wholesale price caps reduce the overall supply of power by causing short-term shortages and discouraging the importation of power to meet demand.  Such a reduction in supply only adds to the market forces causing price increases in the first place.</w:t>
      </w:r>
    </w:p>
    <w:p>
      <w:pPr>
        <w:pStyle w:val="Normal"/>
        <w:numPr>
          <w:ilvl w:val="0"/>
          <w:numId w:val="4"/>
        </w:numPr>
        <w:spacing w:before="80" w:after="0"/>
        <w:rPr/>
      </w:pPr>
      <w:r>
        <w:rPr>
          <w:b/>
          <w:bCs/>
        </w:rPr>
        <w:t>Discourage Investment in New Generation Power Plants</w:t>
      </w:r>
      <w:r>
        <w:rPr/>
        <w:t>: Wholesale price caps provide a disincentive for building new generation power plants because the risk of not recouping costs for generators.  Investors are more likely to build plants in markets where they will not face price caps and have a better ability to recover their investments.</w:t>
      </w:r>
    </w:p>
    <w:p>
      <w:pPr>
        <w:pStyle w:val="Normal"/>
        <w:numPr>
          <w:ilvl w:val="0"/>
          <w:numId w:val="4"/>
        </w:numPr>
        <w:spacing w:before="80" w:after="0"/>
        <w:rPr/>
      </w:pPr>
      <w:r>
        <w:rPr>
          <w:b/>
          <w:bCs/>
        </w:rPr>
        <w:t>The Electron Exodus of Surplus Power to Uncapped States</w:t>
      </w:r>
      <w:r>
        <w:rPr/>
        <w:t>: Price caps chill the incentives for sellers to sell power in price-capped states such as California, resulting in a channeling of power to uncapped states. Energy traders will undoubtedly sell power for better prices outside the capped state.</w:t>
      </w:r>
    </w:p>
    <w:p>
      <w:pPr>
        <w:pStyle w:val="Normal"/>
        <w:rPr/>
      </w:pPr>
      <w:r>
        <w:rPr/>
      </w:r>
    </w:p>
    <w:p>
      <w:pPr>
        <w:pStyle w:val="Normal"/>
        <w:rPr/>
      </w:pPr>
      <w:r>
        <w:rPr/>
      </w:r>
    </w:p>
    <w:p>
      <w:pPr>
        <w:pStyle w:val="Heading1"/>
        <w:ind w:hanging="0" w:start="0"/>
        <w:rPr>
          <w:rFonts w:ascii="Arial Black" w:hAnsi="Arial Black" w:cs="Arial Black"/>
          <w:spacing w:val="20"/>
          <w:u w:val="single"/>
        </w:rPr>
      </w:pPr>
      <w:r>
        <w:rPr>
          <w:rFonts w:cs="Arial Black" w:ascii="Arial Black" w:hAnsi="Arial Black"/>
          <w:spacing w:val="20"/>
          <w:u w:val="single"/>
        </w:rPr>
        <w:t>Retail Price Caps</w:t>
      </w:r>
    </w:p>
    <w:p>
      <w:pPr>
        <w:pStyle w:val="Normal"/>
        <w:rPr>
          <w:rFonts w:ascii="Arial Black" w:hAnsi="Arial Black" w:cs="Arial Black"/>
          <w:spacing w:val="20"/>
          <w:u w:val="single"/>
        </w:rPr>
      </w:pPr>
      <w:r>
        <w:rPr>
          <w:rFonts w:cs="Arial Black" w:ascii="Arial Black" w:hAnsi="Arial Black"/>
          <w:spacing w:val="20"/>
          <w:u w:val="single"/>
        </w:rPr>
      </w:r>
    </w:p>
    <w:p>
      <w:pPr>
        <w:pStyle w:val="Normal"/>
        <w:numPr>
          <w:ilvl w:val="0"/>
          <w:numId w:val="2"/>
        </w:numPr>
        <w:spacing w:before="80" w:after="0"/>
        <w:rPr/>
      </w:pPr>
      <w:r>
        <w:rPr>
          <w:b/>
          <w:bCs/>
        </w:rPr>
        <w:t>Create an imbalance between supply and demand</w:t>
      </w:r>
      <w:r>
        <w:rPr/>
        <w:t>: By preventing utilities from passing along increased costs to consumers, retail price caps fundamentally disrupt the relationship between supply and demand and discourage markets from operating efficiently.</w:t>
      </w:r>
    </w:p>
    <w:p>
      <w:pPr>
        <w:pStyle w:val="Normal"/>
        <w:numPr>
          <w:ilvl w:val="0"/>
          <w:numId w:val="5"/>
        </w:numPr>
        <w:spacing w:before="80" w:after="0"/>
        <w:rPr/>
      </w:pPr>
      <w:r>
        <w:rPr>
          <w:b/>
          <w:bCs/>
        </w:rPr>
        <w:t>Eliminate Incentives for Conservation</w:t>
      </w:r>
      <w:r>
        <w:rPr/>
        <w:t>: Retail price caps eliminate incentives to conserve in times of tight supply because consumers do not pay the full price for the cost of electricity.  In California, consumers have had no reason to conserve power because their bills do not increase to reflect the true price of their power and the utilities are left holding the bag for the difference between wholesale and retail prices.</w:t>
      </w:r>
    </w:p>
    <w:p>
      <w:pPr>
        <w:pStyle w:val="Normal"/>
        <w:numPr>
          <w:ilvl w:val="0"/>
          <w:numId w:val="5"/>
        </w:numPr>
        <w:spacing w:before="80" w:after="0"/>
        <w:rPr/>
      </w:pPr>
      <w:r>
        <w:rPr>
          <w:b/>
          <w:bCs/>
        </w:rPr>
        <w:t>Threaten the Solvency of Utilities</w:t>
      </w:r>
      <w:r>
        <w:rPr/>
        <w:t>: Because retail price caps prevent utilities from passing the increased costs of wholesale power on to consumers, the utilities are forced to absorb the increased costs and face eventual face insolvency.</w:t>
      </w:r>
    </w:p>
    <w:sectPr>
      <w:type w:val="nextPage"/>
      <w:pgSz w:w="12240" w:h="15840"/>
      <w:pgMar w:left="1152" w:right="1152"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2001-01-29T15:05:00Z</dcterms:created>
  <dc:creator>Quinn Gillespie &amp; Associates LLC</dc:creator>
  <dc:description/>
  <dc:language>en-CA</dc:language>
  <cp:lastModifiedBy>Quinn Gillespie &amp;  Associates LLC</cp:lastModifiedBy>
  <cp:lastPrinted>2001-01-30T10:06:00Z</cp:lastPrinted>
  <dcterms:modified xsi:type="dcterms:W3CDTF">2001-01-30T12:40:00Z</dcterms:modified>
  <cp:revision>9</cp:revision>
  <dc:subject/>
  <dc:title>PRICE CAPS – DOOMED TO FAILURE</dc:title>
</cp:coreProperties>
</file>