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ENRON – ETS GROUP, WEEKLY PROGRESS REPORT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006"/>
        <w:gridCol w:w="2952"/>
      </w:tblGrid>
      <w:tr>
        <w:trPr>
          <w:trHeight w:val="44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Consultant: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Hoang Vo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Consulting Period:</w:t>
            </w:r>
            <w:r>
              <w:rPr/>
              <w:t xml:space="preserve"> 18 Nov, 2001 through 24 Nov, 2001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Tracy Geaccone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Enron – ETS Group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 Smith Street,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Houston, Tx 77002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713-853-7372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Agenda for the Week: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benchmark testing.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Items Completed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Completed benchmark testing of administrative processes for Contributor 2.2.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Create backup of each application.  Nightly backups must be made manually until the ISC implements new backup software.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database server maintenance.  Transaction logs must be truncated and re-sized manually.  I will meet with the DBA next week to discuss server maintenance.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Agenda for the next Week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benchmark testing to determine end user benefits.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Test complete allocation scripts on development server.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Attend data warehouse integration meeting.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 with the DBA next week to discuss server maintenance.</w:t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2001-11-19T15:25:00Z</dcterms:created>
  <dc:creator>Riaz Fatehi</dc:creator>
  <dc:description/>
  <cp:keywords>Progress Report</cp:keywords>
  <dc:language>en-CA</dc:language>
  <cp:lastModifiedBy>hvo</cp:lastModifiedBy>
  <dcterms:modified xsi:type="dcterms:W3CDTF">2001-11-26T14:01:00Z</dcterms:modified>
  <cp:revision>3</cp:revision>
  <dc:subject/>
  <dc:title>WEEKLY PROGRESS REPORT</dc:title>
</cp:coreProperties>
</file>