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Ponderosa Pine Energy Partners.</w:t>
      </w:r>
    </w:p>
    <w:p>
      <w:pPr>
        <w:pStyle w:val="Normal"/>
        <w:rPr/>
      </w:pPr>
      <w:r>
        <w:rPr/>
      </w:r>
    </w:p>
    <w:p>
      <w:pPr>
        <w:pStyle w:val="Normal"/>
        <w:rPr/>
      </w:pPr>
      <w:r>
        <w:rPr/>
        <w:t xml:space="preserve">I have created a folder: o:\gas structuring\tenaskaIV.  In this folder contains files that pertain to the Partnership.  There are spread sheets that help track swing gas as well as files that contain contact information.  Below are some notes that I put down that I think will be helpful in managing the supply for the power plant.  </w:t>
      </w:r>
    </w:p>
    <w:p>
      <w:pPr>
        <w:pStyle w:val="Normal"/>
        <w:rPr/>
      </w:pPr>
      <w:r>
        <w:rPr/>
      </w:r>
    </w:p>
    <w:p>
      <w:pPr>
        <w:pStyle w:val="Normal"/>
        <w:numPr>
          <w:ilvl w:val="0"/>
          <w:numId w:val="1"/>
        </w:numPr>
        <w:rPr/>
      </w:pPr>
      <w:r>
        <w:rPr/>
        <w:t xml:space="preserve">The two main supply contracts are with Williams and Apache.  Cinergy is the managing agent for the apache supply.  </w:t>
      </w:r>
    </w:p>
    <w:p>
      <w:pPr>
        <w:pStyle w:val="Normal"/>
        <w:numPr>
          <w:ilvl w:val="0"/>
          <w:numId w:val="1"/>
        </w:numPr>
        <w:rPr/>
      </w:pPr>
      <w:r>
        <w:rPr/>
        <w:t>The Williams supply is 25,000/D. The scheduling contact is Jeff Goforth (918-573-8125).</w:t>
      </w:r>
    </w:p>
    <w:p>
      <w:pPr>
        <w:pStyle w:val="Normal"/>
        <w:numPr>
          <w:ilvl w:val="0"/>
          <w:numId w:val="1"/>
        </w:numPr>
        <w:rPr/>
      </w:pPr>
      <w:r>
        <w:rPr/>
        <w:t>The Cinergy supply is 20,000/D. The scheduling contact is Jackie Adams (713-393-6889).</w:t>
      </w:r>
    </w:p>
    <w:p>
      <w:pPr>
        <w:pStyle w:val="Normal"/>
        <w:numPr>
          <w:ilvl w:val="0"/>
          <w:numId w:val="1"/>
        </w:numPr>
        <w:rPr>
          <w:b/>
          <w:caps/>
        </w:rPr>
      </w:pPr>
      <w:r>
        <w:rPr/>
        <w:t>Per the contract, suppliers must be notified (follow up with an email) 10days before the 1</w:t>
      </w:r>
      <w:r>
        <w:rPr>
          <w:vertAlign w:val="superscript"/>
        </w:rPr>
        <w:t>st</w:t>
      </w:r>
      <w:r>
        <w:rPr/>
        <w:t xml:space="preserve"> of the month nominations are due (verify</w:t>
      </w:r>
      <w:r>
        <w:rPr>
          <w:b/>
          <w:bCs/>
        </w:rPr>
        <w:t xml:space="preserve"> this in the supply contracts</w:t>
      </w:r>
      <w:r>
        <w:rPr/>
        <w:t xml:space="preserve">).  </w:t>
      </w:r>
      <w:r>
        <w:rPr>
          <w:b/>
          <w:caps/>
        </w:rPr>
        <w:t xml:space="preserve">Lonstar pipeline nominations are usually a day earlier than most pipelines.  </w:t>
      </w:r>
      <w:r>
        <w:rPr/>
        <w:t xml:space="preserve">It is important to stay in touch with Jeff Smiron the Lonestar representative.  Be sure to get on the email list. </w:t>
      </w:r>
    </w:p>
    <w:p>
      <w:pPr>
        <w:pStyle w:val="Normal"/>
        <w:numPr>
          <w:ilvl w:val="0"/>
          <w:numId w:val="1"/>
        </w:numPr>
        <w:rPr>
          <w:b/>
          <w:caps/>
        </w:rPr>
      </w:pPr>
      <w:r>
        <w:rPr/>
        <w:t>There is some question as to the swing capabilities of these contracts.  Thus far, Cinergy has allowed us to change our intra-month nominations, while Williams has disputed the issue and doesn’t allow intra-month nomination changes.</w:t>
      </w:r>
    </w:p>
    <w:p>
      <w:pPr>
        <w:pStyle w:val="Normal"/>
        <w:numPr>
          <w:ilvl w:val="0"/>
          <w:numId w:val="1"/>
        </w:numPr>
        <w:rPr>
          <w:b/>
          <w:caps/>
          <w:u w:val="single"/>
        </w:rPr>
      </w:pPr>
      <w:r>
        <w:rPr/>
        <w:t xml:space="preserve">I am currently selling and buying swing gas with Lyn Handlin at TXU (214-875-9789).  She is very nice and has been willing to work with us on many different issues since the first of February.  The Partnership has contracts in place with TXU.  </w:t>
      </w:r>
      <w:r>
        <w:rPr>
          <w:u w:val="single"/>
        </w:rPr>
        <w:t>I think it is very important not to lose this relationship.  Lyn understands Lonestar Pipeline very well and will help you solve some problems.</w:t>
      </w:r>
      <w:r>
        <w:rPr/>
        <w:t xml:space="preserve">  However, she compensates herself in her pricing, although I believe it could be a lot worse. </w:t>
      </w:r>
    </w:p>
    <w:p>
      <w:pPr>
        <w:pStyle w:val="Normal"/>
        <w:numPr>
          <w:ilvl w:val="0"/>
          <w:numId w:val="1"/>
        </w:numPr>
        <w:rPr>
          <w:b/>
          <w:caps/>
          <w:u w:val="single"/>
        </w:rPr>
      </w:pPr>
      <w:r>
        <w:rPr/>
        <w:t>The Plant is not supposed to burn more than 45,000\D.</w:t>
      </w:r>
    </w:p>
    <w:p>
      <w:pPr>
        <w:pStyle w:val="Normal"/>
        <w:numPr>
          <w:ilvl w:val="0"/>
          <w:numId w:val="2"/>
        </w:numPr>
        <w:rPr>
          <w:b/>
          <w:caps/>
          <w:u w:val="single"/>
        </w:rPr>
      </w:pPr>
      <w:r>
        <w:rPr>
          <w:bCs/>
        </w:rPr>
        <w:t>Everyday you will get an estimate of the volumes required from either Vince (plant operator) or Mike Mazowita(primarily Mike).  The supply is received at the delivery points and hauled on Ponderosa’s transportation contract and delivered to the plant.</w:t>
      </w:r>
    </w:p>
    <w:p>
      <w:pPr>
        <w:pStyle w:val="Normal"/>
        <w:numPr>
          <w:ilvl w:val="0"/>
          <w:numId w:val="2"/>
        </w:numPr>
        <w:rPr>
          <w:b/>
          <w:caps/>
          <w:u w:val="single"/>
        </w:rPr>
      </w:pPr>
      <w:r>
        <w:rPr>
          <w:bCs/>
        </w:rPr>
        <w:t>Any gas that will not be used by the plant should be sold at the receipt points.  I recommend calling TXU.  You shouldn’t have to buy any swing gas.  The supply agreement allows us to call on the gas at approximately $2.50.</w:t>
      </w:r>
    </w:p>
    <w:p>
      <w:pPr>
        <w:pStyle w:val="Normal"/>
        <w:numPr>
          <w:ilvl w:val="0"/>
          <w:numId w:val="2"/>
        </w:numPr>
        <w:rPr>
          <w:b/>
          <w:caps/>
          <w:u w:val="single"/>
        </w:rPr>
      </w:pPr>
      <w:r>
        <w:rPr>
          <w:bCs/>
        </w:rPr>
        <w:t xml:space="preserve">MIRANT .  If the plant goes down and WAHA prices are high enough Mirant will ask you to give them the gas at the receipt points.  This is within the contract.  Rick Hill understands this agreement and knows the sale price.  The scheduler with Mirant is Will Vanderboom. </w:t>
      </w:r>
    </w:p>
    <w:p>
      <w:pPr>
        <w:pStyle w:val="Normal"/>
        <w:rPr>
          <w:b/>
          <w:bCs/>
          <w:caps/>
          <w:u w:val="single"/>
        </w:rPr>
      </w:pPr>
      <w:r>
        <w:rPr>
          <w:b/>
          <w:bCs/>
          <w:caps/>
          <w:u w:val="single"/>
        </w:rPr>
      </w:r>
    </w:p>
    <w:p>
      <w:pPr>
        <w:pStyle w:val="Normal"/>
        <w:rPr>
          <w:b/>
          <w:caps/>
          <w:u w:val="single"/>
        </w:rPr>
      </w:pPr>
      <w:r>
        <w:rPr>
          <w:bCs/>
        </w:rPr>
        <w:t>ACCOUNTING</w:t>
      </w:r>
    </w:p>
    <w:p>
      <w:pPr>
        <w:pStyle w:val="Normal"/>
        <w:numPr>
          <w:ilvl w:val="0"/>
          <w:numId w:val="3"/>
        </w:numPr>
        <w:rPr>
          <w:b/>
          <w:caps/>
          <w:u w:val="single"/>
        </w:rPr>
      </w:pPr>
      <w:r>
        <w:rPr/>
        <w:t>Mike Mazowita has been handling the payable and receivables.  However, he needs your help keeping track of daily swing prices.</w:t>
      </w:r>
    </w:p>
    <w:p>
      <w:pPr>
        <w:pStyle w:val="Normal"/>
        <w:numPr>
          <w:ilvl w:val="0"/>
          <w:numId w:val="3"/>
        </w:numPr>
        <w:rPr>
          <w:b/>
          <w:caps/>
          <w:u w:val="single"/>
        </w:rPr>
      </w:pPr>
      <w:r>
        <w:rPr/>
        <w:t>Any gas that you sell swing, keep the volumes and the prices in a spreadsheet.  There is one located o:\gas structuring\tenaskaIV.</w:t>
      </w:r>
    </w:p>
    <w:p>
      <w:pPr>
        <w:pStyle w:val="Normal"/>
        <w:numPr>
          <w:ilvl w:val="0"/>
          <w:numId w:val="3"/>
        </w:numPr>
        <w:rPr>
          <w:b/>
          <w:caps/>
          <w:u w:val="single"/>
        </w:rPr>
      </w:pPr>
      <w:r>
        <w:rPr/>
        <w:t>I would also recommend keeping the spreadsheet for the Cinergy and Williams supply that is also in the folder.  This is farely simple since the volumes should not change very often.</w:t>
      </w:r>
    </w:p>
    <w:p>
      <w:pPr>
        <w:pStyle w:val="Normal"/>
        <w:numPr>
          <w:ilvl w:val="0"/>
          <w:numId w:val="3"/>
        </w:numPr>
        <w:rPr>
          <w:b/>
          <w:caps/>
          <w:u w:val="single"/>
        </w:rPr>
      </w:pPr>
      <w:r>
        <w:rPr/>
        <w:t>For tracking/scheduling purposes I have been putting all swing buys and sells in sitara with zero price.  If you use a price, the counter party will get invoiced. The partnership has taken this function over.</w:t>
      </w:r>
    </w:p>
    <w:p>
      <w:pPr>
        <w:pStyle w:val="Normal"/>
        <w:numPr>
          <w:ilvl w:val="0"/>
          <w:numId w:val="3"/>
        </w:numPr>
        <w:rPr>
          <w:b/>
          <w:caps/>
          <w:u w:val="single"/>
        </w:rPr>
      </w:pPr>
      <w:r>
        <w:rPr/>
        <w:t xml:space="preserve">The power plant currently has an imbalance on Lonestar.  They have been allowing the plant to burn it off at a rate up to 10,000/D.  So far they have only been allowing us to take the imbalance to the plant.  I have been trying to negotiate a rate to sell some to the imbalance to a third party.  I have not done this yet.  First response from the pipeline is that they would want $0.10 for that IT service.  </w:t>
      </w:r>
      <w:r>
        <w:rPr>
          <w:b/>
          <w:bCs/>
        </w:rPr>
        <w:t>I would be very careful selling the imbalance gas to a third party on an IT contract.</w:t>
      </w:r>
      <w:r>
        <w:rPr/>
        <w:t xml:space="preserve">  Jeff Smiron will email a monthly imbalance worksheet every couple of days.  I have put the latest imbalance sheet from Lonestar in the Tenaska IV. </w:t>
      </w:r>
    </w:p>
    <w:p>
      <w:pPr>
        <w:pStyle w:val="Normal"/>
        <w:numPr>
          <w:ilvl w:val="0"/>
          <w:numId w:val="3"/>
        </w:numPr>
        <w:rPr>
          <w:b/>
          <w:caps/>
          <w:u w:val="single"/>
        </w:rPr>
      </w:pPr>
      <w:r>
        <w:rPr/>
        <w:t>For the month of April, the partnership is taking the full volumes from Williams (25,000) and Cinergy(20,000).  The plant has scheduled to burn approximately 40,000 for the first couple of days of the month.  I will sell some gas to TXU and replacing that gas with imbalance.  For example, sell 15,000 to TXU at one(can use multiple points) of the receipt points, flow rest of the 30,000 of supply to the plant, and use 10,000 from imbalance to make up the difference.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2002-03-29T20:19:00Z</dcterms:created>
  <dc:creator>Joseph H Parks Jr</dc:creator>
  <dc:description/>
  <dc:language>en-CA</dc:language>
  <cp:lastModifiedBy>Joseph H Parks Jr</cp:lastModifiedBy>
  <dcterms:modified xsi:type="dcterms:W3CDTF">2002-04-01T01:18:00Z</dcterms:modified>
  <cp:revision>7</cp:revision>
  <dc:subject/>
  <dc:title>Ponderosa Pines Energy Partners</dc:title>
</cp:coreProperties>
</file>