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KENNETH L. &amp; LINDA P. LAY</w:t>
      </w:r>
    </w:p>
    <w:p>
      <w:pPr>
        <w:pStyle w:val="Subtitle"/>
        <w:rPr>
          <w:sz w:val="24"/>
        </w:rPr>
      </w:pPr>
      <w:r>
        <w:rPr>
          <w:sz w:val="24"/>
        </w:rPr>
        <w:t>FEDERAL POLITICAL CONTRIBUTIONS</w:t>
      </w:r>
    </w:p>
    <w:p>
      <w:pPr>
        <w:pStyle w:val="Heading6"/>
        <w:ind w:hanging="0" w:start="0"/>
        <w:rPr/>
      </w:pPr>
      <w:r>
        <w:rPr/>
        <w:t>For 2000 Election Year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ab/>
        <w:tab/>
        <w:tab/>
        <w:tab/>
        <w:tab/>
        <w:t>Year</w:t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ab/>
        <w:tab/>
        <w:tab/>
        <w:tab/>
        <w:tab/>
        <w:t>Given</w:t>
        <w:tab/>
        <w:tab/>
        <w:t>KLL</w:t>
        <w:tab/>
        <w:tab/>
        <w:t xml:space="preserve">LPL    </w:t>
        <w:tab/>
        <w:t xml:space="preserve">         TOTAL</w:t>
      </w:r>
    </w:p>
    <w:p>
      <w:pPr>
        <w:pStyle w:val="Normal"/>
        <w:rPr>
          <w:sz w:val="24"/>
        </w:rPr>
      </w:pPr>
      <w:r>
        <w:rPr>
          <w:sz w:val="24"/>
        </w:rPr>
        <w:t>Abraham, Spence for Senate</w:t>
        <w:tab/>
        <w:tab/>
        <w:t>1995</w:t>
        <w:tab/>
        <w:tab/>
        <w:t xml:space="preserve">   500</w:t>
        <w:tab/>
        <w:tab/>
        <w:t xml:space="preserve">   500</w:t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Bentsen Jr., Ken for Congress</w:t>
        <w:tab/>
        <w:tab/>
        <w:t>1999</w:t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“               “     “        “</w:t>
      </w:r>
      <w:r>
        <w:rPr>
          <w:sz w:val="24"/>
        </w:rPr>
        <w:tab/>
        <w:tab/>
        <w:t>2000</w:t>
        <w:tab/>
        <w:tab/>
        <w:tab/>
        <w:tab/>
        <w:t>1,000</w:t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Bingaman, Jeff for Congress</w:t>
        <w:tab/>
        <w:tab/>
        <w:t>1999</w:t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Burns, Friends of Conrad</w:t>
        <w:tab/>
        <w:tab/>
        <w:t>2000</w:t>
        <w:tab/>
        <w:tab/>
        <w:tab/>
        <w:tab/>
        <w:t>1,000</w:t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Bush for President Compliance Com.2000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>Bush, Geo. W. Pres. Expl. Comm.</w:t>
        <w:tab/>
        <w:t>1999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>Campbell, Tom for U. S. Senate</w:t>
        <w:tab/>
        <w:t>2000</w:t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Corzine, Jon for U. S. Senate/NJ</w:t>
        <w:tab/>
        <w:t>2000</w:t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Domenici, People for Pete</w:t>
        <w:tab/>
        <w:tab/>
        <w:t>1999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“             “        “     “</w:t>
      </w:r>
      <w:r>
        <w:rPr>
          <w:sz w:val="24"/>
        </w:rPr>
        <w:tab/>
        <w:tab/>
        <w:t>2000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>Edwards Campaign, Chet</w:t>
        <w:tab/>
        <w:tab/>
        <w:t>2000</w:t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Frost, Martin Campaign</w:t>
        <w:tab/>
        <w:tab/>
        <w:t>1999</w:t>
        <w:tab/>
        <w:tab/>
        <w:t xml:space="preserve">   500</w:t>
        <w:tab/>
        <w:tab/>
        <w:tab/>
        <w:tab/>
        <w:t xml:space="preserve">     500</w:t>
      </w:r>
    </w:p>
    <w:p>
      <w:pPr>
        <w:pStyle w:val="Normal"/>
        <w:rPr>
          <w:sz w:val="24"/>
        </w:rPr>
      </w:pPr>
      <w:r>
        <w:rPr>
          <w:sz w:val="24"/>
        </w:rPr>
        <w:t>Giuliani, Friends of (for senate)</w:t>
        <w:tab/>
        <w:t>1999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>Gorton, Slade U. S. Senate</w:t>
        <w:tab/>
        <w:tab/>
        <w:t>1999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>Hatch Election Committee</w:t>
        <w:tab/>
        <w:tab/>
        <w:t>2000</w:t>
        <w:tab/>
        <w:tab/>
        <w:t>1,000</w:t>
        <w:tab/>
        <w:tab/>
        <w:tab/>
        <w:tab/>
        <w:t xml:space="preserve">  1,000</w:t>
      </w:r>
    </w:p>
    <w:p>
      <w:pPr>
        <w:pStyle w:val="Normal"/>
        <w:rPr/>
      </w:pPr>
      <w:r>
        <w:rPr>
          <w:sz w:val="24"/>
        </w:rPr>
        <w:t>Hutchison, Kay B. Sen. Comm</w:t>
      </w:r>
      <w:r>
        <w:rPr>
          <w:b/>
          <w:sz w:val="24"/>
        </w:rPr>
        <w:t>.</w:t>
        <w:tab/>
      </w:r>
      <w:r>
        <w:rPr>
          <w:sz w:val="24"/>
        </w:rPr>
        <w:t>1995</w:t>
        <w:tab/>
        <w:tab/>
        <w:t xml:space="preserve">   500</w:t>
        <w:tab/>
        <w:tab/>
        <w:t xml:space="preserve">   500</w:t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“           “     “     “        “</w:t>
      </w:r>
      <w:r>
        <w:rPr>
          <w:sz w:val="24"/>
        </w:rPr>
        <w:tab/>
        <w:tab/>
        <w:t>1996</w:t>
        <w:tab/>
        <w:tab/>
        <w:t xml:space="preserve">   500</w:t>
        <w:tab/>
        <w:tab/>
        <w:t xml:space="preserve">   500</w:t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“           “     “     “        “</w:t>
      </w:r>
      <w:r>
        <w:rPr>
          <w:sz w:val="24"/>
        </w:rPr>
        <w:tab/>
        <w:tab/>
        <w:t>1997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Good Government Fund</w:t>
        <w:tab/>
        <w:tab/>
        <w:t>2000</w:t>
        <w:tab/>
        <w:tab/>
        <w:tab/>
        <w:tab/>
        <w:t>2,500</w:t>
        <w:tab/>
        <w:tab/>
        <w:t xml:space="preserve">  2,500</w:t>
      </w:r>
    </w:p>
    <w:p>
      <w:pPr>
        <w:pStyle w:val="Normal"/>
        <w:rPr>
          <w:sz w:val="24"/>
        </w:rPr>
      </w:pPr>
      <w:r>
        <w:rPr>
          <w:sz w:val="24"/>
        </w:rPr>
        <w:t>Kerrey, Bob for U. S. Senate</w:t>
        <w:tab/>
        <w:tab/>
        <w:t>1999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>Kline for Congress</w:t>
        <w:tab/>
        <w:tab/>
        <w:tab/>
        <w:t>2000</w:t>
        <w:tab/>
        <w:tab/>
        <w:t xml:space="preserve">   500</w:t>
        <w:tab/>
        <w:tab/>
        <w:tab/>
        <w:tab/>
        <w:t xml:space="preserve">     500</w:t>
      </w:r>
    </w:p>
    <w:p>
      <w:pPr>
        <w:pStyle w:val="Normal"/>
        <w:rPr>
          <w:sz w:val="24"/>
        </w:rPr>
      </w:pPr>
      <w:r>
        <w:rPr>
          <w:sz w:val="24"/>
        </w:rPr>
        <w:t>Lampson for Congress</w:t>
        <w:tab/>
        <w:tab/>
        <w:t>1999</w:t>
        <w:tab/>
        <w:tab/>
        <w:tab/>
        <w:tab/>
        <w:t>1,000</w:t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Lazio 2000</w:t>
        <w:tab/>
        <w:tab/>
        <w:tab/>
        <w:tab/>
        <w:t>2000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>Lee, Sheila Jackson for Congress</w:t>
        <w:tab/>
        <w:t>1999</w:t>
        <w:tab/>
        <w:tab/>
        <w:t xml:space="preserve">   500</w:t>
        <w:tab/>
        <w:tab/>
        <w:t>1,000</w:t>
        <w:tab/>
        <w:tab/>
        <w:t xml:space="preserve">  1,500</w:t>
      </w:r>
    </w:p>
    <w:p>
      <w:pPr>
        <w:pStyle w:val="Normal"/>
        <w:rPr>
          <w:sz w:val="24"/>
        </w:rPr>
      </w:pPr>
      <w:r>
        <w:rPr>
          <w:sz w:val="24"/>
        </w:rPr>
        <w:t>Lott, Trent for Mississippi</w:t>
        <w:tab/>
        <w:tab/>
        <w:t>1999</w:t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Markey for Congress</w:t>
        <w:tab/>
        <w:tab/>
        <w:tab/>
        <w:t>1999</w:t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McCollum, Bill for Senate</w:t>
        <w:tab/>
        <w:tab/>
        <w:t>1999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>McInnis, Congressman Scott/Colo.</w:t>
        <w:tab/>
        <w:t>2000</w:t>
        <w:tab/>
        <w:tab/>
        <w:tab/>
        <w:tab/>
        <w:t>1,000</w:t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Sessions, Pete for Congress</w:t>
        <w:tab/>
        <w:tab/>
        <w:t>1999</w:t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“           “     “       “</w:t>
      </w:r>
      <w:r>
        <w:rPr>
          <w:sz w:val="24"/>
        </w:rPr>
        <w:tab/>
        <w:tab/>
        <w:t>2000</w:t>
        <w:tab/>
        <w:tab/>
        <w:tab/>
        <w:tab/>
        <w:t>1,000</w:t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Wareing, Peter for Congress</w:t>
        <w:tab/>
        <w:tab/>
        <w:t>1999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“            “      “         “</w:t>
      </w:r>
      <w:r>
        <w:rPr>
          <w:sz w:val="24"/>
        </w:rPr>
        <w:tab/>
        <w:tab/>
        <w:t>2000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>Whitman for U.S. Senate</w:t>
        <w:tab/>
        <w:tab/>
        <w:t>1999</w:t>
        <w:tab/>
        <w:tab/>
        <w:t xml:space="preserve">   350</w:t>
        <w:tab/>
        <w:tab/>
        <w:tab/>
        <w:tab/>
        <w:t xml:space="preserve">     350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  <w:tab/>
        <w:tab/>
        <w:tab/>
      </w:r>
      <w:r>
        <w:rPr>
          <w:b/>
          <w:sz w:val="24"/>
        </w:rPr>
        <w:t>TOTALS:    $24,350</w:t>
        <w:tab/>
        <w:t xml:space="preserve">        $22,000</w:t>
        <w:tab/>
        <w:t xml:space="preserve">          $46,350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SOFT MONEY:</w:t>
      </w:r>
    </w:p>
    <w:p>
      <w:pPr>
        <w:pStyle w:val="Heading5"/>
        <w:ind w:hanging="0" w:start="0"/>
        <w:rPr/>
      </w:pPr>
      <w:r>
        <w:rPr/>
        <w:t>ARMPAC Convention 2000/N-Fed. Acct.</w:t>
        <w:tab/>
        <w:t xml:space="preserve">           25,000</w:t>
        <w:tab/>
        <w:tab/>
        <w:tab/>
        <w:t xml:space="preserve">            25,000</w:t>
      </w:r>
    </w:p>
    <w:p>
      <w:pPr>
        <w:pStyle w:val="Heading5"/>
        <w:ind w:hanging="0" w:start="0"/>
        <w:rPr/>
      </w:pPr>
      <w:r>
        <w:rPr/>
        <w:t>Ashcroft Victory Committee/N-Fed Acct</w:t>
        <w:tab/>
        <w:t xml:space="preserve">           25,000</w:t>
        <w:tab/>
        <w:tab/>
        <w:tab/>
        <w:t xml:space="preserve">            25,000</w:t>
      </w:r>
    </w:p>
    <w:p>
      <w:pPr>
        <w:pStyle w:val="Heading5"/>
        <w:ind w:hanging="0" w:start="0"/>
        <w:rPr/>
      </w:pPr>
      <w:r>
        <w:rPr/>
        <w:t>Bush-Cheney Recound Fund</w:t>
        <w:tab/>
        <w:tab/>
        <w:tab/>
        <w:tab/>
        <w:t xml:space="preserve"> 5,000</w:t>
        <w:tab/>
        <w:tab/>
        <w:t>5,000</w:t>
        <w:tab/>
        <w:tab/>
        <w:t>10,000</w:t>
      </w:r>
    </w:p>
    <w:p>
      <w:pPr>
        <w:pStyle w:val="Normal"/>
        <w:rPr>
          <w:sz w:val="24"/>
        </w:rPr>
      </w:pPr>
      <w:r>
        <w:rPr>
          <w:sz w:val="24"/>
        </w:rPr>
        <w:t>Bush Cheney Presidential Transition Fdn.</w:t>
        <w:tab/>
        <w:tab/>
        <w:t xml:space="preserve"> 5,000</w:t>
        <w:tab/>
        <w:tab/>
        <w:t>5,000</w:t>
        <w:tab/>
        <w:tab/>
        <w:t>10,000</w:t>
      </w:r>
    </w:p>
    <w:p>
      <w:pPr>
        <w:pStyle w:val="Heading5"/>
        <w:ind w:hanging="0" w:start="0"/>
        <w:rPr/>
      </w:pPr>
      <w:r>
        <w:rPr/>
        <w:t>Daughters of Liberty</w:t>
        <w:tab/>
        <w:tab/>
        <w:tab/>
        <w:tab/>
        <w:tab/>
        <w:t xml:space="preserve"> 2,500</w:t>
        <w:tab/>
        <w:tab/>
        <w:t>2,500</w:t>
        <w:tab/>
        <w:tab/>
        <w:t xml:space="preserve">  5,000</w:t>
      </w:r>
    </w:p>
    <w:p>
      <w:pPr>
        <w:pStyle w:val="Normal"/>
        <w:rPr>
          <w:sz w:val="24"/>
        </w:rPr>
      </w:pPr>
      <w:r>
        <w:rPr>
          <w:sz w:val="24"/>
        </w:rPr>
        <w:t>Presidential Inaugural Committee</w:t>
        <w:tab/>
        <w:tab/>
        <w:t xml:space="preserve">         100,000</w:t>
        <w:tab/>
        <w:tab/>
        <w:tab/>
        <w:t xml:space="preserve">          100,000</w:t>
      </w:r>
    </w:p>
    <w:p>
      <w:pPr>
        <w:pStyle w:val="Normal"/>
        <w:rPr>
          <w:sz w:val="24"/>
        </w:rPr>
      </w:pPr>
      <w:r>
        <w:rPr>
          <w:sz w:val="24"/>
        </w:rPr>
        <w:t>RLC N-Federal Account</w:t>
        <w:tab/>
        <w:t>2000</w:t>
        <w:tab/>
        <w:tab/>
        <w:t xml:space="preserve">         100,000</w:t>
        <w:tab/>
        <w:tab/>
        <w:tab/>
        <w:t xml:space="preserve">          100,000</w:t>
      </w:r>
    </w:p>
    <w:p>
      <w:pPr>
        <w:pStyle w:val="Normal"/>
        <w:rPr>
          <w:sz w:val="24"/>
        </w:rPr>
      </w:pPr>
      <w:r>
        <w:rPr>
          <w:sz w:val="24"/>
        </w:rPr>
        <w:t>R.M.I.C.</w:t>
        <w:tab/>
        <w:tab/>
        <w:tab/>
        <w:t>2000</w:t>
        <w:tab/>
        <w:tab/>
        <w:t xml:space="preserve">         125,000</w:t>
        <w:tab/>
        <w:tab/>
        <w:tab/>
        <w:t xml:space="preserve">          125,000</w:t>
      </w:r>
    </w:p>
    <w:p>
      <w:pPr>
        <w:pStyle w:val="Normal"/>
        <w:rPr>
          <w:sz w:val="24"/>
        </w:rPr>
      </w:pPr>
      <w:r>
        <w:rPr>
          <w:sz w:val="24"/>
        </w:rPr>
        <w:t>R.N.S.E.C.</w:t>
        <w:tab/>
        <w:tab/>
        <w:tab/>
        <w:t>2000</w:t>
        <w:tab/>
        <w:tab/>
        <w:t xml:space="preserve">         250,000</w:t>
        <w:tab/>
        <w:tab/>
        <w:tab/>
        <w:t xml:space="preserve">          250,000</w:t>
      </w:r>
    </w:p>
    <w:p>
      <w:pPr>
        <w:pStyle w:val="Heading5"/>
        <w:ind w:hanging="0" w:start="0"/>
        <w:rPr>
          <w:b/>
          <w:u w:val="single"/>
        </w:rPr>
      </w:pPr>
      <w:r>
        <w:rPr/>
        <w:t>Texas Victory 2000</w:t>
        <w:tab/>
        <w:tab/>
        <w:t>2000</w:t>
        <w:tab/>
        <w:tab/>
        <w:t xml:space="preserve">           15,000</w:t>
        <w:tab/>
        <w:tab/>
        <w:t>5,000</w:t>
        <w:tab/>
        <w:tab/>
        <w:t>20,000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FUTURE RACES:</w:t>
      </w:r>
    </w:p>
    <w:p>
      <w:pPr>
        <w:pStyle w:val="Heading5"/>
        <w:ind w:hanging="0" w:start="0"/>
        <w:rPr/>
      </w:pPr>
      <w:r>
        <w:rPr/>
        <w:t>Gramm, Friends of Phil(5/98)</w:t>
        <w:tab/>
        <w:t>2002 Primary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>Gramm, Friends of Phil(5/98)</w:t>
        <w:tab/>
        <w:t>2002 General</w:t>
        <w:tab/>
        <w:tab/>
        <w:t>1,000</w:t>
        <w:tab/>
        <w:tab/>
        <w:t>1,000</w:t>
        <w:tab/>
        <w:tab/>
        <w:t xml:space="preserve">  2,000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KENNETH L. &amp; LINDA P. LAY</w:t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  <w:t>STATE &amp; OTHER POLITICAL CONTRIBUTIONS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Given January 1 thru December 31, 2000</w:t>
      </w:r>
    </w:p>
    <w:p>
      <w:pPr>
        <w:pStyle w:val="Heading3"/>
        <w:ind w:hanging="0" w:start="0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>KLL</w:t>
        <w:tab/>
        <w:tab/>
        <w:t xml:space="preserve">LPL    </w:t>
        <w:tab/>
        <w:t xml:space="preserve">         TOTAL</w:t>
      </w:r>
    </w:p>
    <w:p>
      <w:pPr>
        <w:pStyle w:val="Normal"/>
        <w:rPr>
          <w:sz w:val="24"/>
        </w:rPr>
      </w:pPr>
      <w:r>
        <w:rPr>
          <w:sz w:val="24"/>
        </w:rPr>
        <w:t>Associated Republicans of Texas</w:t>
        <w:tab/>
        <w:tab/>
        <w:tab/>
        <w:t>2,500</w:t>
        <w:tab/>
        <w:tab/>
        <w:tab/>
        <w:tab/>
        <w:t xml:space="preserve">  2,500</w:t>
      </w:r>
    </w:p>
    <w:p>
      <w:pPr>
        <w:pStyle w:val="Normal"/>
        <w:rPr>
          <w:sz w:val="24"/>
        </w:rPr>
      </w:pPr>
      <w:r>
        <w:rPr>
          <w:sz w:val="24"/>
        </w:rPr>
        <w:t>Cain Campaign, David</w:t>
        <w:tab/>
        <w:tab/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Cornyn, Texans for John</w:t>
        <w:tab/>
        <w:tab/>
        <w:tab/>
        <w:t xml:space="preserve">          25,000</w:t>
        <w:tab/>
        <w:tab/>
        <w:tab/>
        <w:tab/>
        <w:t>25,000</w:t>
      </w:r>
    </w:p>
    <w:p>
      <w:pPr>
        <w:pStyle w:val="Normal"/>
        <w:rPr>
          <w:sz w:val="24"/>
        </w:rPr>
      </w:pPr>
      <w:r>
        <w:rPr>
          <w:sz w:val="24"/>
        </w:rPr>
        <w:t>Ellis, Rodney, Gov. for a Day</w:t>
        <w:tab/>
        <w:tab/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Freeman, Dave for Assembly/CA.</w:t>
        <w:tab/>
        <w:tab/>
        <w:tab/>
        <w:t>3,750</w:t>
        <w:tab/>
        <w:tab/>
        <w:t>3,750</w:t>
        <w:tab/>
        <w:tab/>
        <w:t xml:space="preserve">  7,500</w:t>
      </w:r>
    </w:p>
    <w:p>
      <w:pPr>
        <w:pStyle w:val="Normal"/>
        <w:rPr>
          <w:sz w:val="24"/>
        </w:rPr>
      </w:pPr>
      <w:r>
        <w:rPr>
          <w:sz w:val="24"/>
        </w:rPr>
        <w:t>Friends of UH PAC</w:t>
        <w:tab/>
        <w:tab/>
        <w:tab/>
        <w:tab/>
        <w:tab/>
        <w:t>7,500</w:t>
        <w:tab/>
        <w:tab/>
        <w:tab/>
        <w:tab/>
        <w:t xml:space="preserve">  7,500</w:t>
      </w:r>
    </w:p>
    <w:p>
      <w:pPr>
        <w:pStyle w:val="Normal"/>
        <w:rPr>
          <w:sz w:val="24"/>
        </w:rPr>
      </w:pPr>
      <w:r>
        <w:rPr>
          <w:sz w:val="24"/>
        </w:rPr>
        <w:t>Gardner, Justice Anne/Tx.</w:t>
        <w:tab/>
        <w:tab/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Harris Co. Republican Party/Non-Federal</w:t>
        <w:tab/>
        <w:t xml:space="preserve">          25,000</w:t>
        <w:tab/>
        <w:tab/>
        <w:tab/>
        <w:tab/>
        <w:t>25,000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“      “          “              “  </w:t>
      </w:r>
      <w:r>
        <w:rPr>
          <w:sz w:val="24"/>
        </w:rPr>
        <w:t>/2012 Olympics Effort  40,000</w:t>
        <w:tab/>
        <w:tab/>
        <w:tab/>
        <w:tab/>
        <w:t>40,000</w:t>
      </w:r>
    </w:p>
    <w:p>
      <w:pPr>
        <w:pStyle w:val="Normal"/>
        <w:rPr>
          <w:sz w:val="24"/>
        </w:rPr>
      </w:pPr>
      <w:r>
        <w:rPr>
          <w:sz w:val="24"/>
        </w:rPr>
        <w:t>Houston 2010 Supporters</w:t>
        <w:tab/>
        <w:tab/>
        <w:tab/>
        <w:t xml:space="preserve">          25,000</w:t>
        <w:tab/>
        <w:tab/>
        <w:tab/>
        <w:tab/>
        <w:t>25,000</w:t>
      </w:r>
    </w:p>
    <w:p>
      <w:pPr>
        <w:pStyle w:val="Normal"/>
        <w:rPr>
          <w:sz w:val="24"/>
        </w:rPr>
      </w:pPr>
      <w:r>
        <w:rPr>
          <w:sz w:val="24"/>
        </w:rPr>
        <w:t>Jamison, Judge Martha Hill</w:t>
        <w:tab/>
        <w:tab/>
        <w:tab/>
        <w:tab/>
        <w:t>8,250</w:t>
        <w:tab/>
        <w:tab/>
        <w:t>1,250</w:t>
        <w:tab/>
        <w:tab/>
        <w:t xml:space="preserve">  9,500</w:t>
      </w:r>
    </w:p>
    <w:p>
      <w:pPr>
        <w:pStyle w:val="Normal"/>
        <w:rPr>
          <w:sz w:val="24"/>
        </w:rPr>
      </w:pPr>
      <w:r>
        <w:rPr>
          <w:sz w:val="24"/>
        </w:rPr>
        <w:t>Laney Committee, Pete</w:t>
        <w:tab/>
        <w:tab/>
        <w:tab/>
        <w:tab/>
        <w:t>1,000</w:t>
        <w:tab/>
        <w:tab/>
        <w:tab/>
        <w:tab/>
        <w:t xml:space="preserve">  1,000</w:t>
      </w:r>
    </w:p>
    <w:p>
      <w:pPr>
        <w:pStyle w:val="Normal"/>
        <w:rPr>
          <w:sz w:val="24"/>
        </w:rPr>
      </w:pPr>
      <w:r>
        <w:rPr>
          <w:sz w:val="24"/>
        </w:rPr>
        <w:t>Michigan State Chamber of Commerce/N-Fed.       25,000</w:t>
        <w:tab/>
        <w:tab/>
        <w:tab/>
        <w:tab/>
        <w:t>25,000</w:t>
      </w:r>
    </w:p>
    <w:p>
      <w:pPr>
        <w:pStyle w:val="Normal"/>
        <w:rPr>
          <w:sz w:val="24"/>
        </w:rPr>
      </w:pPr>
      <w:r>
        <w:rPr>
          <w:sz w:val="24"/>
        </w:rPr>
        <w:t>Montgomery, Dan/Tx. State Bd. of Education</w:t>
        <w:tab/>
        <w:t>5,000</w:t>
        <w:tab/>
        <w:tab/>
        <w:tab/>
        <w:tab/>
        <w:t xml:space="preserve">  5,000</w:t>
      </w:r>
    </w:p>
    <w:p>
      <w:pPr>
        <w:pStyle w:val="Normal"/>
        <w:rPr>
          <w:sz w:val="24"/>
        </w:rPr>
      </w:pPr>
      <w:r>
        <w:rPr>
          <w:sz w:val="24"/>
        </w:rPr>
        <w:t>Owens, Citizens for Bill</w:t>
        <w:tab/>
        <w:tab/>
        <w:tab/>
        <w:tab/>
        <w:t>1,000</w:t>
        <w:tab/>
        <w:tab/>
        <w:t>1,000</w:t>
        <w:tab/>
        <w:tab/>
        <w:t xml:space="preserve">  2,000</w:t>
      </w:r>
    </w:p>
    <w:p>
      <w:pPr>
        <w:pStyle w:val="Normal"/>
        <w:rPr>
          <w:sz w:val="24"/>
        </w:rPr>
      </w:pPr>
      <w:r>
        <w:rPr>
          <w:sz w:val="24"/>
        </w:rPr>
        <w:t>Perry, Texans for Rick</w:t>
        <w:tab/>
        <w:tab/>
        <w:tab/>
        <w:t xml:space="preserve">          35,000</w:t>
        <w:tab/>
        <w:t xml:space="preserve">          10,000</w:t>
        <w:tab/>
        <w:tab/>
        <w:t>45,000</w:t>
      </w:r>
    </w:p>
    <w:p>
      <w:pPr>
        <w:pStyle w:val="Normal"/>
        <w:rPr>
          <w:sz w:val="24"/>
        </w:rPr>
      </w:pPr>
      <w:r>
        <w:rPr>
          <w:sz w:val="24"/>
        </w:rPr>
        <w:t>Rylander Committee, Carole</w:t>
        <w:tab/>
        <w:tab/>
        <w:tab/>
        <w:t xml:space="preserve">          25,000</w:t>
        <w:tab/>
        <w:tab/>
        <w:tab/>
        <w:tab/>
        <w:t>25,000</w:t>
      </w:r>
    </w:p>
    <w:p>
      <w:pPr>
        <w:pStyle w:val="Normal"/>
        <w:rPr>
          <w:sz w:val="24"/>
        </w:rPr>
      </w:pPr>
      <w:r>
        <w:rPr>
          <w:sz w:val="24"/>
        </w:rPr>
        <w:t>Stafford, Michael for Harris Co. D.A.</w:t>
        <w:tab/>
        <w:tab/>
        <w:t>2,500</w:t>
        <w:tab/>
        <w:tab/>
        <w:tab/>
        <w:tab/>
        <w:t xml:space="preserve">  2,500</w:t>
      </w:r>
    </w:p>
    <w:p>
      <w:pPr>
        <w:pStyle w:val="Normal"/>
        <w:rPr>
          <w:sz w:val="24"/>
        </w:rPr>
      </w:pPr>
      <w:r>
        <w:rPr>
          <w:sz w:val="24"/>
        </w:rPr>
        <w:t>Staples, Todd for Texas Senate</w:t>
        <w:tab/>
        <w:tab/>
        <w:t xml:space="preserve">          55,000</w:t>
        <w:tab/>
        <w:tab/>
        <w:tab/>
        <w:tab/>
        <w:t>55,000</w:t>
      </w:r>
    </w:p>
    <w:p>
      <w:pPr>
        <w:pStyle w:val="Normal"/>
        <w:rPr>
          <w:sz w:val="24"/>
        </w:rPr>
      </w:pPr>
      <w:r>
        <w:rPr>
          <w:sz w:val="24"/>
        </w:rPr>
        <w:t>Texas Oil &amp; Gas PAC</w:t>
        <w:tab/>
        <w:tab/>
        <w:tab/>
        <w:tab/>
        <w:tab/>
        <w:t>5,000</w:t>
        <w:tab/>
        <w:tab/>
        <w:tab/>
        <w:tab/>
        <w:t xml:space="preserve">  5,000</w:t>
      </w:r>
    </w:p>
    <w:p>
      <w:pPr>
        <w:pStyle w:val="Normal"/>
        <w:rPr>
          <w:sz w:val="24"/>
        </w:rPr>
      </w:pPr>
      <w:r>
        <w:rPr>
          <w:sz w:val="24"/>
        </w:rPr>
        <w:t>Texas Partnership PAC</w:t>
        <w:tab/>
        <w:tab/>
        <w:tab/>
        <w:tab/>
        <w:t>5,000</w:t>
        <w:tab/>
        <w:tab/>
        <w:tab/>
        <w:tab/>
        <w:t xml:space="preserve">  5,000</w:t>
      </w:r>
    </w:p>
    <w:p>
      <w:pPr>
        <w:pStyle w:val="Normal"/>
        <w:rPr>
          <w:sz w:val="24"/>
        </w:rPr>
      </w:pPr>
      <w:r>
        <w:rPr>
          <w:sz w:val="24"/>
        </w:rPr>
        <w:t>Williams, Michael L. for Tx. R.R. Commission</w:t>
        <w:tab/>
        <w:t>8,500</w:t>
        <w:tab/>
        <w:tab/>
        <w:tab/>
        <w:tab/>
        <w:t xml:space="preserve">  8,500</w:t>
      </w:r>
    </w:p>
    <w:p>
      <w:pPr>
        <w:pStyle w:val="Normal"/>
        <w:rPr/>
      </w:pPr>
      <w:r>
        <w:rPr>
          <w:sz w:val="24"/>
        </w:rPr>
        <w:tab/>
        <w:tab/>
        <w:tab/>
        <w:tab/>
      </w:r>
      <w:r>
        <w:rPr>
          <w:b/>
          <w:sz w:val="24"/>
        </w:rPr>
        <w:t>TOTALS:</w:t>
        <w:tab/>
        <w:t xml:space="preserve">       $308,000</w:t>
        <w:tab/>
        <w:t xml:space="preserve">         $16,000</w:t>
        <w:tab/>
        <w:t xml:space="preserve">         $324,000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1999-03-12T11:48:00Z</dcterms:created>
  <dc:creator>skeeper</dc:creator>
  <dc:description/>
  <dc:language>en-CA</dc:language>
  <cp:lastModifiedBy>skeeper</cp:lastModifiedBy>
  <cp:lastPrinted>2001-05-04T14:56:00Z</cp:lastPrinted>
  <dcterms:modified xsi:type="dcterms:W3CDTF">2001-05-04T17:27:00Z</dcterms:modified>
  <cp:revision>53</cp:revision>
  <dc:subject/>
  <dc:title>KENNETH L</dc:title>
</cp:coreProperties>
</file>