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f:\attachcus\haedicke-m\MHaedickeDec20001\00000000FA65578D26F8DC49BB7DF76DD3663ECEE4B92100.#1.POLICY RE USE OF THIRD PARTY ELECTRONIC TRADING PLATFORMS.doc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