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</w:t>
      </w:r>
      <w:r>
        <w:rPr/>
        <w:t>UNITED STATES OF AMERICA</w:t>
      </w:r>
    </w:p>
    <w:p>
      <w:pPr>
        <w:pStyle w:val="HTMLPreformatted"/>
        <w:rPr/>
      </w:pPr>
      <w:r>
        <w:rPr/>
        <w:t xml:space="preserve">                    </w:t>
      </w:r>
      <w:r>
        <w:rPr/>
        <w:t>FEDERAL ENERGY REGULATORY COMMISSION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 </w:t>
      </w:r>
      <w:r>
        <w:rPr/>
        <w:t>18 CFR Part 284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</w:t>
      </w:r>
      <w:r>
        <w:rPr/>
        <w:t>(Docket No. PL00-1-000)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</w:t>
      </w:r>
      <w:r>
        <w:rPr/>
        <w:t>Dialog Concerning Natural Gas Transportation Policies Needed to</w:t>
      </w:r>
    </w:p>
    <w:p>
      <w:pPr>
        <w:pStyle w:val="HTMLPreformatted"/>
        <w:rPr/>
      </w:pPr>
      <w:r>
        <w:rPr/>
        <w:t xml:space="preserve">         </w:t>
      </w:r>
      <w:r>
        <w:rPr/>
        <w:t>Facilitate Development of Competitive Natural Gas Markets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(November 22, 2000)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AGENCY:        Federal Energy Regulatory Commission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ACTION:        Notice of Staff Conference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SUMMARY:  In Order No. 637 , issued on February 9, 2000, the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Federal Energy Regulatory Commission (Commission) revised its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regulatory policies, amended its regulations, and established new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procedures to enhance the competitiveness and efficiency of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markets for the transportation of natural gas in interstate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commerce.  This notice establishes the second of three public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staff conferences in a dialog between the industry and Commission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 xml:space="preserve">staff.  This conference focuses on affiliate issues.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DATES:    The conference will take place on January 31, 2001,</w:t>
      </w:r>
    </w:p>
    <w:p>
      <w:pPr>
        <w:pStyle w:val="HTMLPreformatted"/>
        <w:rPr/>
      </w:pPr>
      <w:r>
        <w:rPr/>
        <w:t xml:space="preserve">               </w:t>
      </w:r>
      <w:r>
        <w:rPr/>
        <w:t>starting at 1:00 p.m.  Comments and requests to</w:t>
      </w:r>
    </w:p>
    <w:p>
      <w:pPr>
        <w:pStyle w:val="HTMLPreformatted"/>
        <w:rPr/>
      </w:pPr>
      <w:r>
        <w:rPr/>
        <w:t xml:space="preserve">               </w:t>
      </w:r>
      <w:r>
        <w:rPr/>
        <w:t xml:space="preserve">participate are due by January 5, 2001.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ADDRESS:       Federal Energy Regulatory Commission</w:t>
      </w:r>
    </w:p>
    <w:p>
      <w:pPr>
        <w:pStyle w:val="HTMLPreformatted"/>
        <w:rPr/>
      </w:pPr>
      <w:r>
        <w:rPr/>
        <w:t xml:space="preserve">                    </w:t>
      </w:r>
      <w:r>
        <w:rPr/>
        <w:t>888 First Street, N.E.</w:t>
      </w:r>
    </w:p>
    <w:p>
      <w:pPr>
        <w:pStyle w:val="HTMLPreformatted"/>
        <w:rPr/>
      </w:pPr>
      <w:r>
        <w:rPr/>
        <w:t xml:space="preserve">                    </w:t>
      </w:r>
      <w:r>
        <w:rPr/>
        <w:t>Washington, D.C.  20426</w:t>
      </w:r>
      <w:r>
        <w:br w:type="page"/>
      </w:r>
    </w:p>
    <w:p>
      <w:pPr>
        <w:pStyle w:val="HTMLPreformatted"/>
        <w:rPr/>
      </w:pPr>
      <w:r>
        <w:rPr/>
        <w:t xml:space="preserve">          </w:t>
      </w:r>
      <w:r>
        <w:rPr/>
        <w:t>Docket No. PL00-1-000                                       - 2 -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FOR FURTHER INFORMATION CONTACT: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Robert A. Flanders</w:t>
      </w:r>
    </w:p>
    <w:p>
      <w:pPr>
        <w:pStyle w:val="HTMLPreformatted"/>
        <w:rPr/>
      </w:pPr>
      <w:r>
        <w:rPr/>
        <w:t xml:space="preserve">     </w:t>
      </w:r>
      <w:r>
        <w:rPr/>
        <w:t>Office of Markets, Tariffs and Rates</w:t>
      </w:r>
    </w:p>
    <w:p>
      <w:pPr>
        <w:pStyle w:val="HTMLPreformatted"/>
        <w:rPr/>
      </w:pPr>
      <w:r>
        <w:rPr/>
        <w:t xml:space="preserve">     </w:t>
      </w:r>
      <w:r>
        <w:rPr/>
        <w:t>Federal Energy Regulatory Commission</w:t>
      </w:r>
    </w:p>
    <w:p>
      <w:pPr>
        <w:pStyle w:val="HTMLPreformatted"/>
        <w:rPr/>
      </w:pPr>
      <w:r>
        <w:rPr/>
        <w:t xml:space="preserve">     </w:t>
      </w:r>
      <w:r>
        <w:rPr/>
        <w:t>888 First Street, N.E.</w:t>
      </w:r>
    </w:p>
    <w:p>
      <w:pPr>
        <w:pStyle w:val="HTMLPreformatted"/>
        <w:rPr/>
      </w:pPr>
      <w:r>
        <w:rPr/>
        <w:t xml:space="preserve">     </w:t>
      </w:r>
      <w:r>
        <w:rPr/>
        <w:t>Washington, D.C.  20426</w:t>
      </w:r>
    </w:p>
    <w:p>
      <w:pPr>
        <w:pStyle w:val="HTMLPreformatted"/>
        <w:rPr/>
      </w:pPr>
      <w:r>
        <w:rPr/>
        <w:t xml:space="preserve">     </w:t>
      </w:r>
      <w:r>
        <w:rPr/>
        <w:t>(202) 208-2084</w:t>
      </w:r>
    </w:p>
    <w:p>
      <w:pPr>
        <w:pStyle w:val="HTMLPreformatted"/>
        <w:rPr/>
      </w:pPr>
      <w:r>
        <w:rPr/>
        <w:t xml:space="preserve">     </w:t>
      </w:r>
      <w:r>
        <w:rPr/>
        <w:t>e-mail : Robert.Flanders@ferc.fed.us</w:t>
      </w:r>
      <w:r>
        <w:br w:type="page"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</w:t>
      </w:r>
      <w:r>
        <w:rPr/>
        <w:t>UNITED STATES OF AMERICA</w:t>
      </w:r>
    </w:p>
    <w:p>
      <w:pPr>
        <w:pStyle w:val="HTMLPreformatted"/>
        <w:rPr/>
      </w:pPr>
      <w:r>
        <w:rPr/>
        <w:t xml:space="preserve">                    </w:t>
      </w:r>
      <w:r>
        <w:rPr/>
        <w:t>FEDERAL ENERGY REGULATORY COMMISSION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Dialog Concerning Natural Gas Transportation</w:t>
      </w:r>
    </w:p>
    <w:p>
      <w:pPr>
        <w:pStyle w:val="HTMLPreformatted"/>
        <w:rPr/>
      </w:pPr>
      <w:r>
        <w:rPr/>
        <w:t xml:space="preserve">          </w:t>
      </w:r>
      <w:r>
        <w:rPr/>
        <w:t>Policies Needed to Facilitate Development    Docket No.</w:t>
      </w:r>
    </w:p>
    <w:p>
      <w:pPr>
        <w:pStyle w:val="HTMLPreformatted"/>
        <w:rPr/>
      </w:pPr>
      <w:r>
        <w:rPr/>
        <w:t xml:space="preserve">                                                       </w:t>
      </w:r>
      <w:r>
        <w:rPr/>
        <w:t>PL00-1-000</w:t>
      </w:r>
    </w:p>
    <w:p>
      <w:pPr>
        <w:pStyle w:val="HTMLPreformatted"/>
        <w:rPr/>
      </w:pPr>
      <w:r>
        <w:rPr/>
        <w:t xml:space="preserve">          </w:t>
      </w:r>
      <w:r>
        <w:rPr/>
        <w:t>of Competitive Natural Gas Markets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</w:t>
      </w:r>
      <w:r>
        <w:rPr/>
        <w:t>NOTICE OF STAFF CONFERENCE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</w:t>
      </w:r>
      <w:r>
        <w:rPr/>
        <w:t>(November 22, 2000)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Take notice that on January 31, 2001, the Staff of the</w:t>
      </w:r>
    </w:p>
    <w:p>
      <w:pPr>
        <w:pStyle w:val="HTMLPreformatted"/>
        <w:rPr/>
      </w:pPr>
      <w:r>
        <w:rPr/>
        <w:t xml:space="preserve">     </w:t>
      </w:r>
      <w:r>
        <w:rPr/>
        <w:t>Federal Energy Regulatory Commission will hold a public</w:t>
      </w:r>
    </w:p>
    <w:p>
      <w:pPr>
        <w:pStyle w:val="HTMLPreformatted"/>
        <w:rPr/>
      </w:pPr>
      <w:r>
        <w:rPr/>
        <w:t xml:space="preserve">     </w:t>
      </w:r>
      <w:r>
        <w:rPr/>
        <w:t>conference, as contemplated by Order No. 6371/, to discuss how</w:t>
      </w:r>
    </w:p>
    <w:p>
      <w:pPr>
        <w:pStyle w:val="HTMLPreformatted"/>
        <w:rPr/>
      </w:pPr>
      <w:r>
        <w:rPr/>
        <w:t xml:space="preserve">     </w:t>
      </w:r>
      <w:r>
        <w:rPr/>
        <w:t>the changes in the natural gas market affect the way in which the</w:t>
      </w:r>
    </w:p>
    <w:p>
      <w:pPr>
        <w:pStyle w:val="HTMLPreformatted"/>
        <w:rPr/>
      </w:pPr>
      <w:r>
        <w:rPr/>
        <w:t xml:space="preserve">     </w:t>
      </w:r>
      <w:r>
        <w:rPr/>
        <w:t>Commission should regulate transportation transactions between</w:t>
      </w:r>
    </w:p>
    <w:p>
      <w:pPr>
        <w:pStyle w:val="HTMLPreformatted"/>
        <w:rPr/>
      </w:pPr>
      <w:r>
        <w:rPr/>
        <w:t xml:space="preserve">     </w:t>
      </w:r>
      <w:r>
        <w:rPr/>
        <w:t>pipelines and their affiliates, as well as between pipeline</w:t>
      </w:r>
    </w:p>
    <w:p>
      <w:pPr>
        <w:pStyle w:val="HTMLPreformatted"/>
        <w:rPr/>
      </w:pPr>
      <w:r>
        <w:rPr/>
        <w:t xml:space="preserve">     </w:t>
      </w:r>
      <w:r>
        <w:rPr/>
        <w:t>capacity holders and their affiliates, capacity managers and</w:t>
      </w:r>
    </w:p>
    <w:p>
      <w:pPr>
        <w:pStyle w:val="HTMLPreformatted"/>
        <w:rPr/>
      </w:pPr>
      <w:r>
        <w:rPr/>
        <w:t xml:space="preserve">     </w:t>
      </w:r>
      <w:r>
        <w:rPr/>
        <w:t>agents.  The conference will begin at 1:00 p.m. in the</w:t>
      </w:r>
    </w:p>
    <w:p>
      <w:pPr>
        <w:pStyle w:val="HTMLPreformatted"/>
        <w:rPr/>
      </w:pPr>
      <w:r>
        <w:rPr/>
        <w:t xml:space="preserve">     </w:t>
      </w:r>
      <w:r>
        <w:rPr/>
        <w:t>Commission's Meeting Room at 888 First Street, N.E., Washington,</w:t>
      </w:r>
    </w:p>
    <w:p>
      <w:pPr>
        <w:pStyle w:val="HTMLPreformatted"/>
        <w:rPr/>
      </w:pPr>
      <w:r>
        <w:rPr/>
        <w:t xml:space="preserve">     </w:t>
      </w:r>
      <w:r>
        <w:rPr/>
        <w:t>D.C.  All interested persons are invited to attend.</w:t>
      </w:r>
    </w:p>
    <w:p>
      <w:pPr>
        <w:pStyle w:val="HTMLPreformatted"/>
        <w:rPr/>
      </w:pPr>
      <w:r>
        <w:rPr/>
        <w:t xml:space="preserve">                                                                      </w:t>
      </w:r>
    </w:p>
    <w:p>
      <w:pPr>
        <w:pStyle w:val="HTMLPreformatted"/>
        <w:rPr/>
      </w:pPr>
      <w:r>
        <w:rPr/>
        <w:t xml:space="preserve">          </w:t>
      </w:r>
      <w:r>
        <w:rPr/>
        <w:t>This conference is part of the continuing process</w:t>
      </w:r>
    </w:p>
    <w:p>
      <w:pPr>
        <w:pStyle w:val="HTMLPreformatted"/>
        <w:rPr/>
      </w:pPr>
      <w:r>
        <w:rPr/>
        <w:t xml:space="preserve">     </w:t>
      </w:r>
      <w:r>
        <w:rPr/>
        <w:t>established in Order No. 637,2/ to enable the industry and market</w:t>
      </w:r>
    </w:p>
    <w:p>
      <w:pPr>
        <w:pStyle w:val="HTMLPreformatted"/>
        <w:rPr/>
      </w:pPr>
      <w:r>
        <w:rPr/>
        <w:t xml:space="preserve">     </w:t>
      </w:r>
      <w:r>
        <w:rPr/>
        <w:t>participants to discuss with staff,  and each other, issues</w:t>
      </w:r>
    </w:p>
    <w:p>
      <w:pPr>
        <w:pStyle w:val="HTMLPreformatted"/>
        <w:rPr/>
      </w:pPr>
      <w:r>
        <w:rPr/>
        <w:t xml:space="preserve">     </w:t>
      </w:r>
      <w:r>
        <w:rPr/>
        <w:t>relating to the development of Commission policy and regulatory</w:t>
      </w:r>
    </w:p>
    <w:p>
      <w:pPr>
        <w:pStyle w:val="HTMLPreformatted"/>
        <w:rPr/>
      </w:pPr>
      <w:r>
        <w:rPr/>
        <w:t xml:space="preserve">     </w:t>
      </w:r>
      <w:r>
        <w:rPr/>
        <w:t>responses so that Commission staff can develop "a better</w:t>
      </w:r>
    </w:p>
    <w:p>
      <w:pPr>
        <w:pStyle w:val="HTMLPreformatted"/>
        <w:rPr/>
      </w:pPr>
      <w:r>
        <w:rPr/>
        <w:t xml:space="preserve">     </w:t>
      </w:r>
      <w:r>
        <w:rPr/>
        <w:t>understanding of industry trends and regulatory changes that</w:t>
      </w:r>
    </w:p>
    <w:p>
      <w:pPr>
        <w:pStyle w:val="HTMLPreformatted"/>
        <w:rPr/>
      </w:pPr>
      <w:r>
        <w:rPr/>
        <w:t xml:space="preserve">     </w:t>
      </w:r>
      <w:r>
        <w:rPr/>
        <w:t>better meet the changing character of the industry."3/  This is</w:t>
      </w:r>
    </w:p>
    <w:p>
      <w:pPr>
        <w:pStyle w:val="HTMLPreformatted"/>
        <w:rPr/>
      </w:pPr>
      <w:r>
        <w:rPr/>
        <w:t xml:space="preserve">     </w:t>
      </w:r>
      <w:r>
        <w:rPr/>
        <w:t>the second of three conferences to discuss these issues.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As stated in Order No. 637, this conference will focus on</w:t>
      </w:r>
    </w:p>
    <w:p>
      <w:pPr>
        <w:pStyle w:val="HTMLPreformatted"/>
        <w:rPr/>
      </w:pPr>
      <w:r>
        <w:rPr/>
        <w:t xml:space="preserve">     </w:t>
      </w:r>
      <w:r>
        <w:rPr/>
        <w:t>"whether the regulatory policy with respect to pipeline</w:t>
      </w:r>
    </w:p>
    <w:p>
      <w:pPr>
        <w:pStyle w:val="HTMLPreformatted"/>
        <w:rPr/>
      </w:pPr>
      <w:r>
        <w:rPr/>
        <w:t xml:space="preserve">     </w:t>
      </w:r>
      <w:r>
        <w:rPr/>
        <w:t>affiliates and non-affiliates, as well as asset managers and</w:t>
      </w:r>
    </w:p>
    <w:p>
      <w:pPr>
        <w:pStyle w:val="HTMLPreformatted"/>
        <w:rPr/>
      </w:pPr>
      <w:r>
        <w:rPr/>
        <w:t xml:space="preserve">     </w:t>
      </w:r>
      <w:r>
        <w:rPr/>
        <w:t>agents, should be revised to reflect the changing nature of the</w:t>
      </w:r>
    </w:p>
    <w:p>
      <w:pPr>
        <w:pStyle w:val="HTMLPreformatted"/>
        <w:rPr/>
      </w:pPr>
      <w:r>
        <w:rPr/>
        <w:t xml:space="preserve">     </w:t>
      </w:r>
      <w:r>
        <w:rPr/>
        <w:t>gas market" and "whether there needs to be revisions to the</w:t>
      </w:r>
    </w:p>
    <w:p>
      <w:pPr>
        <w:pStyle w:val="HTMLPreformatted"/>
        <w:rPr/>
      </w:pPr>
      <w:r>
        <w:rPr/>
        <w:t xml:space="preserve">     </w:t>
      </w:r>
      <w:r>
        <w:rPr/>
        <w:t>regulations relating to pipeline affiliates."4/  Currently, the</w:t>
      </w:r>
    </w:p>
    <w:p>
      <w:pPr>
        <w:pStyle w:val="HTMLPreformatted"/>
        <w:rPr/>
      </w:pPr>
      <w:r>
        <w:rPr/>
        <w:t xml:space="preserve">     </w:t>
      </w:r>
      <w:r>
        <w:rPr/>
        <w:t>relationship between a pipeline and its marketing affiliate(s) is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1/   Regulation of Short-Term Natural Gas Transportation</w:t>
      </w:r>
    </w:p>
    <w:p>
      <w:pPr>
        <w:pStyle w:val="HTMLPreformatted"/>
        <w:rPr/>
      </w:pPr>
      <w:r>
        <w:rPr/>
        <w:t xml:space="preserve">               </w:t>
      </w:r>
      <w:r>
        <w:rPr/>
        <w:t>Services, Order No.637, Final Rule, 65 FR 10156 (Feb. 25,</w:t>
      </w:r>
    </w:p>
    <w:p>
      <w:pPr>
        <w:pStyle w:val="HTMLPreformatted"/>
        <w:rPr/>
      </w:pPr>
      <w:r>
        <w:rPr/>
        <w:t xml:space="preserve">               </w:t>
      </w:r>
      <w:r>
        <w:rPr/>
        <w:t>2000), FERC Stats. &amp; Regs. Regulations Preambles [Jan.2000-</w:t>
      </w:r>
    </w:p>
    <w:p>
      <w:pPr>
        <w:pStyle w:val="HTMLPreformatted"/>
        <w:rPr/>
      </w:pPr>
      <w:r>
        <w:rPr/>
        <w:t xml:space="preserve">               </w:t>
      </w:r>
      <w:r>
        <w:rPr/>
        <w:t>June 2000] µ 31,091(Feb.9, 2000), Order No. 637-A, Order on</w:t>
      </w:r>
    </w:p>
    <w:p>
      <w:pPr>
        <w:pStyle w:val="HTMLPreformatted"/>
        <w:rPr/>
      </w:pPr>
      <w:r>
        <w:rPr/>
        <w:t xml:space="preserve">               </w:t>
      </w:r>
      <w:r>
        <w:rPr/>
        <w:t>Rehearing, 65  FR 35705 (June 5, 2000) FERC Stats. &amp; Regs. µ</w:t>
      </w:r>
    </w:p>
    <w:p>
      <w:pPr>
        <w:pStyle w:val="HTMLPreformatted"/>
        <w:rPr/>
      </w:pPr>
      <w:r>
        <w:rPr/>
        <w:t xml:space="preserve">               </w:t>
      </w:r>
      <w:r>
        <w:rPr/>
        <w:t>31,099 (May 19, 2000).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2/   Id., FERC Stats.&amp; Regs. µ 31,091 at pp. 31,268-69.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3/   Id., FERC Stats.&amp; Regs. µ 31,091 at pp. 31,268.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4/   Id., FERC Stats. &amp; Regs. µ 31,091 at pp.31,268-69.</w:t>
      </w:r>
      <w:r>
        <w:br w:type="page"/>
      </w:r>
    </w:p>
    <w:p>
      <w:pPr>
        <w:pStyle w:val="HTMLPreformatted"/>
        <w:rPr/>
      </w:pPr>
      <w:r>
        <w:rPr/>
        <w:t xml:space="preserve">          </w:t>
      </w:r>
      <w:r>
        <w:rPr/>
        <w:t>Docket No. PL00-1-000                                       - 2 -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governed by the standards of conduct.5/  Market participants are</w:t>
      </w:r>
    </w:p>
    <w:p>
      <w:pPr>
        <w:pStyle w:val="HTMLPreformatted"/>
        <w:rPr/>
      </w:pPr>
      <w:r>
        <w:rPr/>
        <w:t xml:space="preserve">     </w:t>
      </w:r>
      <w:r>
        <w:rPr/>
        <w:t>also able to monitor pipeline/marketing affiliate relationships</w:t>
      </w:r>
    </w:p>
    <w:p>
      <w:pPr>
        <w:pStyle w:val="HTMLPreformatted"/>
        <w:rPr/>
      </w:pPr>
      <w:r>
        <w:rPr/>
        <w:t xml:space="preserve">     </w:t>
      </w:r>
      <w:r>
        <w:rPr/>
        <w:t>and capacity holder/affiliate relationships by obtaining specific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information through various posting and reporting requirements. </w:t>
      </w:r>
    </w:p>
    <w:p>
      <w:pPr>
        <w:pStyle w:val="HTMLPreformatted"/>
        <w:rPr/>
      </w:pPr>
      <w:r>
        <w:rPr/>
        <w:t xml:space="preserve">     </w:t>
      </w:r>
      <w:r>
        <w:rPr/>
        <w:t>This conference is intended to open a dialog concerning the</w:t>
      </w:r>
    </w:p>
    <w:p>
      <w:pPr>
        <w:pStyle w:val="HTMLPreformatted"/>
        <w:rPr/>
      </w:pPr>
      <w:r>
        <w:rPr/>
        <w:t xml:space="preserve">     </w:t>
      </w:r>
      <w:r>
        <w:rPr/>
        <w:t>market consequences of transactions between pipelines and their</w:t>
      </w:r>
    </w:p>
    <w:p>
      <w:pPr>
        <w:pStyle w:val="HTMLPreformatted"/>
        <w:rPr/>
      </w:pPr>
      <w:r>
        <w:rPr/>
        <w:t xml:space="preserve">     </w:t>
      </w:r>
      <w:r>
        <w:rPr/>
        <w:t>affiliates as well as transactions between non-pipeline capacity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holders and their affiliates.  </w:t>
      </w:r>
    </w:p>
    <w:p>
      <w:pPr>
        <w:pStyle w:val="HTMLPreformatted"/>
        <w:rPr/>
      </w:pPr>
      <w:r>
        <w:rPr/>
        <w:t xml:space="preserve">      </w:t>
      </w:r>
    </w:p>
    <w:p>
      <w:pPr>
        <w:pStyle w:val="HTMLPreformatted"/>
        <w:rPr/>
      </w:pPr>
      <w:r>
        <w:rPr/>
        <w:t xml:space="preserve">          </w:t>
      </w:r>
      <w:r>
        <w:rPr/>
        <w:t>This conference will be structured as a roundtable debate</w:t>
      </w:r>
    </w:p>
    <w:p>
      <w:pPr>
        <w:pStyle w:val="HTMLPreformatted"/>
        <w:rPr/>
      </w:pPr>
      <w:r>
        <w:rPr/>
        <w:t xml:space="preserve">     </w:t>
      </w:r>
      <w:r>
        <w:rPr/>
        <w:t>with staff as moderator.  Panel participants will be selected</w:t>
      </w:r>
    </w:p>
    <w:p>
      <w:pPr>
        <w:pStyle w:val="HTMLPreformatted"/>
        <w:rPr/>
      </w:pPr>
      <w:r>
        <w:rPr/>
        <w:t xml:space="preserve">     </w:t>
      </w:r>
      <w:r>
        <w:rPr/>
        <w:t>after the submission of comments and will be announced in a</w:t>
      </w:r>
    </w:p>
    <w:p>
      <w:pPr>
        <w:pStyle w:val="HTMLPreformatted"/>
        <w:rPr/>
      </w:pPr>
      <w:r>
        <w:rPr/>
        <w:t xml:space="preserve">     </w:t>
      </w:r>
      <w:r>
        <w:rPr/>
        <w:t>subsequent notice.  The debate roundtable format is intended to</w:t>
      </w:r>
    </w:p>
    <w:p>
      <w:pPr>
        <w:pStyle w:val="HTMLPreformatted"/>
        <w:rPr/>
      </w:pPr>
      <w:r>
        <w:rPr/>
        <w:t xml:space="preserve">     </w:t>
      </w:r>
      <w:r>
        <w:rPr/>
        <w:t>encourage a discussion of the issues, and, accordingly,</w:t>
      </w:r>
    </w:p>
    <w:p>
      <w:pPr>
        <w:pStyle w:val="HTMLPreformatted"/>
        <w:rPr/>
      </w:pPr>
      <w:r>
        <w:rPr/>
        <w:t xml:space="preserve">     </w:t>
      </w:r>
      <w:r>
        <w:rPr/>
        <w:t>participants will not be afforded the opportunity to make oral</w:t>
      </w:r>
    </w:p>
    <w:p>
      <w:pPr>
        <w:pStyle w:val="HTMLPreformatted"/>
        <w:rPr/>
      </w:pPr>
      <w:r>
        <w:rPr/>
        <w:t xml:space="preserve">     </w:t>
      </w:r>
      <w:r>
        <w:rPr/>
        <w:t>presentations at the conference.  Parties are therefore</w:t>
      </w:r>
    </w:p>
    <w:p>
      <w:pPr>
        <w:pStyle w:val="HTMLPreformatted"/>
        <w:rPr/>
      </w:pPr>
      <w:r>
        <w:rPr/>
        <w:t xml:space="preserve">     </w:t>
      </w:r>
      <w:r>
        <w:rPr/>
        <w:t>encouraged to submit written comments by January 5, 2001 to: 1)</w:t>
      </w:r>
    </w:p>
    <w:p>
      <w:pPr>
        <w:pStyle w:val="HTMLPreformatted"/>
        <w:rPr/>
      </w:pPr>
      <w:r>
        <w:rPr/>
        <w:t xml:space="preserve">     </w:t>
      </w:r>
      <w:r>
        <w:rPr/>
        <w:t>provide input on how to structure the discussion; 2) identify</w:t>
      </w:r>
    </w:p>
    <w:p>
      <w:pPr>
        <w:pStyle w:val="HTMLPreformatted"/>
        <w:rPr/>
      </w:pPr>
      <w:r>
        <w:rPr/>
        <w:t xml:space="preserve">     </w:t>
      </w:r>
      <w:r>
        <w:rPr/>
        <w:t>issues and examples to foster a meaningful dialog; and 3) suggest</w:t>
      </w:r>
    </w:p>
    <w:p>
      <w:pPr>
        <w:pStyle w:val="HTMLPreformatted"/>
        <w:rPr/>
      </w:pPr>
      <w:r>
        <w:rPr/>
        <w:t xml:space="preserve">     </w:t>
      </w:r>
      <w:r>
        <w:rPr/>
        <w:t>questions the staff moderator may wish to pose to the panel.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 should include a one-page single spaced position</w:t>
      </w:r>
    </w:p>
    <w:p>
      <w:pPr>
        <w:pStyle w:val="HTMLPreformatted"/>
        <w:rPr/>
      </w:pPr>
      <w:r>
        <w:rPr/>
        <w:t xml:space="preserve">     </w:t>
      </w:r>
      <w:r>
        <w:rPr/>
        <w:t>summary.  Each comment should indicate whether the party is</w:t>
      </w:r>
    </w:p>
    <w:p>
      <w:pPr>
        <w:pStyle w:val="HTMLPreformatted"/>
        <w:rPr/>
      </w:pPr>
      <w:r>
        <w:rPr/>
        <w:t xml:space="preserve">     </w:t>
      </w:r>
      <w:r>
        <w:rPr/>
        <w:t>interested in participating in the roundtable.  To limit the</w:t>
      </w:r>
    </w:p>
    <w:p>
      <w:pPr>
        <w:pStyle w:val="HTMLPreformatted"/>
        <w:rPr/>
      </w:pPr>
      <w:r>
        <w:rPr/>
        <w:t xml:space="preserve">     </w:t>
      </w:r>
      <w:r>
        <w:rPr/>
        <w:t>number of panelists, parties with common positions are encouraged</w:t>
      </w:r>
    </w:p>
    <w:p>
      <w:pPr>
        <w:pStyle w:val="HTMLPreformatted"/>
        <w:rPr/>
      </w:pPr>
      <w:r>
        <w:rPr/>
        <w:t xml:space="preserve">     </w:t>
      </w:r>
      <w:r>
        <w:rPr/>
        <w:t>to select an appropriate spokesperson to allow balanced</w:t>
      </w:r>
    </w:p>
    <w:p>
      <w:pPr>
        <w:pStyle w:val="HTMLPreformatted"/>
        <w:rPr/>
      </w:pPr>
      <w:r>
        <w:rPr/>
        <w:t xml:space="preserve">     </w:t>
      </w:r>
      <w:r>
        <w:rPr/>
        <w:t>representation of each industry segment, such as pipelines, local</w:t>
      </w:r>
    </w:p>
    <w:p>
      <w:pPr>
        <w:pStyle w:val="HTMLPreformatted"/>
        <w:rPr/>
      </w:pPr>
      <w:r>
        <w:rPr/>
        <w:t xml:space="preserve">     </w:t>
      </w:r>
      <w:r>
        <w:rPr/>
        <w:t>distribution companies, producers, industrial end-users, electric</w:t>
      </w:r>
    </w:p>
    <w:p>
      <w:pPr>
        <w:pStyle w:val="HTMLPreformatted"/>
        <w:rPr/>
      </w:pPr>
      <w:r>
        <w:rPr/>
        <w:t xml:space="preserve">     </w:t>
      </w:r>
      <w:r>
        <w:rPr/>
        <w:t>utilities, marketer groups, state regulatory bodies, consumer</w:t>
      </w:r>
    </w:p>
    <w:p>
      <w:pPr>
        <w:pStyle w:val="HTMLPreformatted"/>
        <w:rPr/>
      </w:pPr>
      <w:r>
        <w:rPr/>
        <w:t xml:space="preserve">     </w:t>
      </w:r>
      <w:r>
        <w:rPr/>
        <w:t>groups, or other recognized industry trade organizations or</w:t>
      </w:r>
    </w:p>
    <w:p>
      <w:pPr>
        <w:pStyle w:val="HTMLPreformatted"/>
        <w:rPr/>
      </w:pPr>
      <w:r>
        <w:rPr/>
        <w:t xml:space="preserve">     </w:t>
      </w:r>
      <w:r>
        <w:rPr/>
        <w:t>groups.  Comments should be addressed to the Secretary, Federal</w:t>
      </w:r>
    </w:p>
    <w:p>
      <w:pPr>
        <w:pStyle w:val="HTMLPreformatted"/>
        <w:rPr/>
      </w:pPr>
      <w:r>
        <w:rPr/>
        <w:t xml:space="preserve">     </w:t>
      </w:r>
      <w:r>
        <w:rPr/>
        <w:t>Energy Regulatory Commission, 888 First Street, NE, Washington,</w:t>
      </w:r>
    </w:p>
    <w:p>
      <w:pPr>
        <w:pStyle w:val="HTMLPreformatted"/>
        <w:rPr/>
      </w:pPr>
      <w:r>
        <w:rPr/>
        <w:t xml:space="preserve">     </w:t>
      </w:r>
      <w:r>
        <w:rPr/>
        <w:t>D.C. 20426, and should refer to Docket No. PL00-1-000.  Each</w:t>
      </w:r>
    </w:p>
    <w:p>
      <w:pPr>
        <w:pStyle w:val="HTMLPreformatted"/>
        <w:rPr/>
      </w:pPr>
      <w:r>
        <w:rPr/>
        <w:t xml:space="preserve">     </w:t>
      </w:r>
      <w:r>
        <w:rPr/>
        <w:t>request to participate must include a contact person, telephone</w:t>
      </w:r>
    </w:p>
    <w:p>
      <w:pPr>
        <w:pStyle w:val="HTMLPreformatted"/>
        <w:rPr/>
      </w:pPr>
      <w:r>
        <w:rPr/>
        <w:t xml:space="preserve">     </w:t>
      </w:r>
      <w:r>
        <w:rPr/>
        <w:t>number and e-mail address.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Commenters are encouraged to address the following areas: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Current Regulatory Approach: Comments should address the</w:t>
      </w:r>
    </w:p>
    <w:p>
      <w:pPr>
        <w:pStyle w:val="HTMLPreformatted"/>
        <w:rPr/>
      </w:pPr>
      <w:r>
        <w:rPr/>
        <w:t xml:space="preserve">     </w:t>
      </w:r>
      <w:r>
        <w:rPr/>
        <w:t>effectiveness of the current standards of conduct under Part 161</w:t>
      </w:r>
    </w:p>
    <w:p>
      <w:pPr>
        <w:pStyle w:val="HTMLPreformatted"/>
        <w:rPr/>
      </w:pPr>
      <w:r>
        <w:rPr/>
        <w:t xml:space="preserve">     </w:t>
      </w:r>
      <w:r>
        <w:rPr/>
        <w:t>of the Commission's regulations, 18 C.F.R. Part 161 (2000),</w:t>
      </w:r>
    </w:p>
    <w:p>
      <w:pPr>
        <w:pStyle w:val="HTMLPreformatted"/>
        <w:rPr/>
      </w:pPr>
      <w:r>
        <w:rPr/>
        <w:t xml:space="preserve">     </w:t>
      </w:r>
      <w:r>
        <w:rPr/>
        <w:t>including a discussion of experiences in which the rules have</w:t>
      </w:r>
    </w:p>
    <w:p>
      <w:pPr>
        <w:pStyle w:val="HTMLPreformatted"/>
        <w:rPr/>
      </w:pPr>
      <w:r>
        <w:rPr/>
        <w:t xml:space="preserve">     </w:t>
      </w:r>
      <w:r>
        <w:rPr/>
        <w:t>been successful or unsuccessful, and whether the costs imposed by</w:t>
      </w:r>
    </w:p>
    <w:p>
      <w:pPr>
        <w:pStyle w:val="HTMLPreformatted"/>
        <w:rPr/>
      </w:pPr>
      <w:r>
        <w:rPr/>
        <w:t xml:space="preserve">     </w:t>
      </w:r>
      <w:r>
        <w:rPr/>
        <w:t>the current rules exceed the benefits.  Comments should also</w:t>
      </w:r>
    </w:p>
    <w:p>
      <w:pPr>
        <w:pStyle w:val="HTMLPreformatted"/>
        <w:rPr/>
      </w:pPr>
      <w:r>
        <w:rPr/>
        <w:t xml:space="preserve">     </w:t>
      </w:r>
      <w:r>
        <w:rPr/>
        <w:t>address whether the  affiliate transaction and index of customer</w:t>
      </w:r>
    </w:p>
    <w:p>
      <w:pPr>
        <w:pStyle w:val="HTMLPreformatted"/>
        <w:rPr/>
      </w:pPr>
      <w:r>
        <w:rPr/>
        <w:t xml:space="preserve">     </w:t>
      </w:r>
      <w:r>
        <w:rPr/>
        <w:t>reporting under Sections 284.13(b)(1)(ix) and 284.13(c)(1)(ix),</w:t>
      </w:r>
    </w:p>
    <w:p>
      <w:pPr>
        <w:pStyle w:val="HTMLPreformatted"/>
        <w:rPr/>
      </w:pPr>
      <w:r>
        <w:rPr/>
        <w:t xml:space="preserve">     </w:t>
      </w:r>
      <w:r>
        <w:rPr/>
        <w:t>respectively, are effective in monitoring affiliate market</w:t>
      </w:r>
    </w:p>
    <w:p>
      <w:pPr>
        <w:pStyle w:val="HTMLPreformatted"/>
        <w:rPr/>
      </w:pPr>
      <w:r>
        <w:rPr/>
        <w:t xml:space="preserve">     </w:t>
      </w:r>
      <w:r>
        <w:rPr/>
        <w:t>activity.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5/    18 C.F.R. Part 161 (2000).</w:t>
      </w:r>
      <w:r>
        <w:br w:type="page"/>
      </w:r>
    </w:p>
    <w:p>
      <w:pPr>
        <w:pStyle w:val="HTMLPreformatted"/>
        <w:rPr/>
      </w:pPr>
      <w:r>
        <w:rPr/>
        <w:t xml:space="preserve">          </w:t>
      </w:r>
      <w:r>
        <w:rPr/>
        <w:t>Docket No. PL00-1-000                                       - 3 -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Potential Affiliate Concerns: Comments should discuss</w:t>
      </w:r>
    </w:p>
    <w:p>
      <w:pPr>
        <w:pStyle w:val="HTMLPreformatted"/>
        <w:rPr/>
      </w:pPr>
      <w:r>
        <w:rPr/>
        <w:t xml:space="preserve">     </w:t>
      </w:r>
      <w:r>
        <w:rPr/>
        <w:t>whether, and in what circumstances, affiliate transactions pose</w:t>
      </w:r>
    </w:p>
    <w:p>
      <w:pPr>
        <w:pStyle w:val="HTMLPreformatted"/>
        <w:rPr/>
      </w:pPr>
      <w:r>
        <w:rPr/>
        <w:t xml:space="preserve">     </w:t>
      </w:r>
      <w:r>
        <w:rPr/>
        <w:t>the potential for anticompetitive or discriminatory effects or</w:t>
      </w:r>
    </w:p>
    <w:p>
      <w:pPr>
        <w:pStyle w:val="HTMLPreformatted"/>
        <w:rPr/>
      </w:pPr>
      <w:r>
        <w:rPr/>
        <w:t xml:space="preserve">     </w:t>
      </w:r>
      <w:r>
        <w:rPr/>
        <w:t>explain why such effects are not likely.  Comments asserting that</w:t>
      </w:r>
    </w:p>
    <w:p>
      <w:pPr>
        <w:pStyle w:val="HTMLPreformatted"/>
        <w:rPr/>
      </w:pPr>
      <w:r>
        <w:rPr/>
        <w:t xml:space="preserve">     </w:t>
      </w:r>
      <w:r>
        <w:rPr/>
        <w:t>affiliate transactions do pose anticompetitive/discriminatory</w:t>
      </w:r>
    </w:p>
    <w:p>
      <w:pPr>
        <w:pStyle w:val="HTMLPreformatted"/>
        <w:rPr/>
      </w:pPr>
      <w:r>
        <w:rPr/>
        <w:t xml:space="preserve">     </w:t>
      </w:r>
      <w:r>
        <w:rPr/>
        <w:t>risks should provide examples or scenarios in which there is the</w:t>
      </w:r>
    </w:p>
    <w:p>
      <w:pPr>
        <w:pStyle w:val="HTMLPreformatted"/>
        <w:rPr/>
      </w:pPr>
      <w:r>
        <w:rPr/>
        <w:t xml:space="preserve">     </w:t>
      </w:r>
      <w:r>
        <w:rPr/>
        <w:t>potential for such effects.  Comments also should address whether</w:t>
      </w:r>
    </w:p>
    <w:p>
      <w:pPr>
        <w:pStyle w:val="HTMLPreformatted"/>
        <w:rPr/>
      </w:pPr>
      <w:r>
        <w:rPr/>
        <w:t xml:space="preserve">     </w:t>
      </w:r>
      <w:r>
        <w:rPr/>
        <w:t>the same or different risks apply depending on the nature of the</w:t>
      </w:r>
    </w:p>
    <w:p>
      <w:pPr>
        <w:pStyle w:val="HTMLPreformatted"/>
        <w:rPr/>
      </w:pPr>
      <w:r>
        <w:rPr/>
        <w:t xml:space="preserve">     </w:t>
      </w:r>
      <w:r>
        <w:rPr/>
        <w:t>affiliate, gas or power marketer, asset manager, electric</w:t>
      </w:r>
    </w:p>
    <w:p>
      <w:pPr>
        <w:pStyle w:val="HTMLPreformatted"/>
        <w:rPr/>
      </w:pPr>
      <w:r>
        <w:rPr/>
        <w:t xml:space="preserve">     </w:t>
      </w:r>
      <w:r>
        <w:rPr/>
        <w:t>generator, or local distribution company.  Comments should</w:t>
      </w:r>
    </w:p>
    <w:p>
      <w:pPr>
        <w:pStyle w:val="HTMLPreformatted"/>
        <w:rPr/>
      </w:pPr>
      <w:r>
        <w:rPr/>
        <w:t xml:space="preserve">     </w:t>
      </w:r>
      <w:r>
        <w:rPr/>
        <w:t>explore the impact of the changing market conditions on the</w:t>
      </w:r>
    </w:p>
    <w:p>
      <w:pPr>
        <w:pStyle w:val="HTMLPreformatted"/>
        <w:rPr/>
      </w:pPr>
      <w:r>
        <w:rPr/>
        <w:t xml:space="preserve">     </w:t>
      </w:r>
      <w:r>
        <w:rPr/>
        <w:t>potential, if any, for a pipeline or capacity holder, to give</w:t>
      </w:r>
    </w:p>
    <w:p>
      <w:pPr>
        <w:pStyle w:val="HTMLPreformatted"/>
        <w:rPr/>
      </w:pPr>
      <w:r>
        <w:rPr/>
        <w:t xml:space="preserve">     </w:t>
      </w:r>
      <w:r>
        <w:rPr/>
        <w:t>preferential treatment to an affiliate.  Comments may also</w:t>
      </w:r>
    </w:p>
    <w:p>
      <w:pPr>
        <w:pStyle w:val="HTMLPreformatted"/>
        <w:rPr/>
      </w:pPr>
      <w:r>
        <w:rPr/>
        <w:t xml:space="preserve">     </w:t>
      </w:r>
      <w:r>
        <w:rPr/>
        <w:t>consider the potential market or consumer benefits of permitting</w:t>
      </w:r>
    </w:p>
    <w:p>
      <w:pPr>
        <w:pStyle w:val="HTMLPreformatted"/>
        <w:rPr/>
      </w:pPr>
      <w:r>
        <w:rPr/>
        <w:t xml:space="preserve">     </w:t>
      </w:r>
      <w:r>
        <w:rPr/>
        <w:t>affiliate transactions.  Comments should focus on whether the</w:t>
      </w:r>
    </w:p>
    <w:p>
      <w:pPr>
        <w:pStyle w:val="HTMLPreformatted"/>
        <w:rPr/>
      </w:pPr>
      <w:r>
        <w:rPr/>
        <w:t xml:space="preserve">     </w:t>
      </w:r>
      <w:r>
        <w:rPr/>
        <w:t>problem or benefit relates to the ability to acquire services,</w:t>
      </w:r>
    </w:p>
    <w:p>
      <w:pPr>
        <w:pStyle w:val="HTMLPreformatted"/>
        <w:rPr/>
      </w:pPr>
      <w:r>
        <w:rPr/>
        <w:t xml:space="preserve">     </w:t>
      </w:r>
      <w:r>
        <w:rPr/>
        <w:t>construction of facilities, the rates at which services are</w:t>
      </w:r>
    </w:p>
    <w:p>
      <w:pPr>
        <w:pStyle w:val="HTMLPreformatted"/>
        <w:rPr/>
      </w:pPr>
      <w:r>
        <w:rPr/>
        <w:t xml:space="preserve">     </w:t>
      </w:r>
      <w:r>
        <w:rPr/>
        <w:t>acquired, the quality of that service, or other factors.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Potential Approaches for Dealing with Affiliates: Comments</w:t>
      </w:r>
    </w:p>
    <w:p>
      <w:pPr>
        <w:pStyle w:val="HTMLPreformatted"/>
        <w:rPr/>
      </w:pPr>
      <w:r>
        <w:rPr/>
        <w:t xml:space="preserve">     </w:t>
      </w:r>
      <w:r>
        <w:rPr/>
        <w:t>should address whether there may be better methods of regulating</w:t>
      </w:r>
    </w:p>
    <w:p>
      <w:pPr>
        <w:pStyle w:val="HTMLPreformatted"/>
        <w:rPr/>
      </w:pPr>
      <w:r>
        <w:rPr/>
        <w:t xml:space="preserve">     </w:t>
      </w:r>
      <w:r>
        <w:rPr/>
        <w:t>affiliate transactions that should be used in lieu of the current</w:t>
      </w:r>
    </w:p>
    <w:p>
      <w:pPr>
        <w:pStyle w:val="HTMLPreformatted"/>
        <w:rPr/>
      </w:pPr>
      <w:r>
        <w:rPr/>
        <w:t xml:space="preserve">     </w:t>
      </w:r>
      <w:r>
        <w:rPr/>
        <w:t>standards of conduct and reporting requirements.  Some</w:t>
      </w:r>
    </w:p>
    <w:p>
      <w:pPr>
        <w:pStyle w:val="HTMLPreformatted"/>
        <w:rPr/>
      </w:pPr>
      <w:r>
        <w:rPr/>
        <w:t xml:space="preserve">     </w:t>
      </w:r>
      <w:r>
        <w:rPr/>
        <w:t>alternatives that could be considered are: maintaining open and</w:t>
      </w:r>
    </w:p>
    <w:p>
      <w:pPr>
        <w:pStyle w:val="HTMLPreformatted"/>
        <w:rPr/>
      </w:pPr>
      <w:r>
        <w:rPr/>
        <w:t xml:space="preserve">     </w:t>
      </w:r>
      <w:r>
        <w:rPr/>
        <w:t>fair bidding procedures; prohibitions on affiliates holding</w:t>
      </w:r>
    </w:p>
    <w:p>
      <w:pPr>
        <w:pStyle w:val="HTMLPreformatted"/>
        <w:rPr/>
      </w:pPr>
      <w:r>
        <w:rPr/>
        <w:t xml:space="preserve">     </w:t>
      </w:r>
      <w:r>
        <w:rPr/>
        <w:t>capacity on the affiliated pipeline; limitations on an</w:t>
      </w:r>
    </w:p>
    <w:p>
      <w:pPr>
        <w:pStyle w:val="HTMLPreformatted"/>
        <w:rPr/>
      </w:pPr>
      <w:r>
        <w:rPr/>
        <w:t xml:space="preserve">     </w:t>
      </w:r>
      <w:r>
        <w:rPr/>
        <w:t>affiliate's capacity market share; changes in open-season bidding</w:t>
      </w:r>
    </w:p>
    <w:p>
      <w:pPr>
        <w:pStyle w:val="HTMLPreformatted"/>
        <w:rPr/>
      </w:pPr>
      <w:r>
        <w:rPr/>
        <w:t xml:space="preserve">     </w:t>
      </w:r>
      <w:r>
        <w:rPr/>
        <w:t>evaluations to break-up large capacity packages; or divestiture</w:t>
      </w:r>
    </w:p>
    <w:p>
      <w:pPr>
        <w:pStyle w:val="HTMLPreformatted"/>
        <w:rPr/>
      </w:pPr>
      <w:r>
        <w:rPr/>
        <w:t xml:space="preserve">     </w:t>
      </w:r>
      <w:r>
        <w:rPr/>
        <w:t>of affiliates.  Similar approaches could be considered for</w:t>
      </w:r>
    </w:p>
    <w:p>
      <w:pPr>
        <w:pStyle w:val="HTMLPreformatted"/>
        <w:rPr/>
      </w:pPr>
      <w:r>
        <w:rPr/>
        <w:t xml:space="preserve">     </w:t>
      </w:r>
      <w:r>
        <w:rPr/>
        <w:t>affiliates of non-pipeline capacity holders.  Comments need to</w:t>
      </w:r>
    </w:p>
    <w:p>
      <w:pPr>
        <w:pStyle w:val="HTMLPreformatted"/>
        <w:rPr/>
      </w:pPr>
      <w:r>
        <w:rPr/>
        <w:t xml:space="preserve">     </w:t>
      </w:r>
      <w:r>
        <w:rPr/>
        <w:t>address the costs and benefits of adopting these approaches and</w:t>
      </w:r>
    </w:p>
    <w:p>
      <w:pPr>
        <w:pStyle w:val="HTMLPreformatted"/>
        <w:rPr/>
      </w:pPr>
      <w:r>
        <w:rPr/>
        <w:t xml:space="preserve">     </w:t>
      </w:r>
      <w:r>
        <w:rPr/>
        <w:t>whether there is a potential adverse impact on the market, such</w:t>
      </w:r>
    </w:p>
    <w:p>
      <w:pPr>
        <w:pStyle w:val="HTMLPreformatted"/>
        <w:rPr/>
      </w:pPr>
      <w:r>
        <w:rPr/>
        <w:t xml:space="preserve">     </w:t>
      </w:r>
      <w:r>
        <w:rPr/>
        <w:t>as the risk of unsubscribed pipeline capacity, potential cost</w:t>
      </w:r>
    </w:p>
    <w:p>
      <w:pPr>
        <w:pStyle w:val="HTMLPreformatted"/>
        <w:rPr/>
      </w:pPr>
      <w:r>
        <w:rPr/>
        <w:t xml:space="preserve">     </w:t>
      </w:r>
      <w:r>
        <w:rPr/>
        <w:t>shifts, or difficulties in planning new pipeline construction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without reliance on affiliate contracts.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Comments should consider whether changes to the current</w:t>
      </w:r>
    </w:p>
    <w:p>
      <w:pPr>
        <w:pStyle w:val="HTMLPreformatted"/>
        <w:rPr/>
      </w:pPr>
      <w:r>
        <w:rPr/>
        <w:t xml:space="preserve">     </w:t>
      </w:r>
      <w:r>
        <w:rPr/>
        <w:t>standards of conduct approach should be made in light of the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current operation and changing nature of the industry. </w:t>
      </w:r>
    </w:p>
    <w:p>
      <w:pPr>
        <w:pStyle w:val="HTMLPreformatted"/>
        <w:rPr/>
      </w:pPr>
      <w:r>
        <w:rPr/>
        <w:t xml:space="preserve">     </w:t>
      </w:r>
      <w:r>
        <w:rPr/>
        <w:t>Specifically, comments should discuss the options of eliminating,</w:t>
      </w:r>
    </w:p>
    <w:p>
      <w:pPr>
        <w:pStyle w:val="HTMLPreformatted"/>
        <w:rPr/>
      </w:pPr>
      <w:r>
        <w:rPr/>
        <w:t xml:space="preserve">     </w:t>
      </w:r>
      <w:r>
        <w:rPr/>
        <w:t>expanding or modifying the standards of conduct, whether there is</w:t>
      </w:r>
    </w:p>
    <w:p>
      <w:pPr>
        <w:pStyle w:val="HTMLPreformatted"/>
        <w:rPr/>
      </w:pPr>
      <w:r>
        <w:rPr/>
        <w:t xml:space="preserve">     </w:t>
      </w:r>
      <w:r>
        <w:rPr/>
        <w:t>a need for uniform standards of conduct for all sellers or</w:t>
      </w:r>
    </w:p>
    <w:p>
      <w:pPr>
        <w:pStyle w:val="HTMLPreformatted"/>
        <w:rPr/>
      </w:pPr>
      <w:r>
        <w:rPr/>
        <w:t xml:space="preserve">     </w:t>
      </w:r>
      <w:r>
        <w:rPr/>
        <w:t>holders of jurisdictional capacity, and whether there should</w:t>
      </w:r>
    </w:p>
    <w:p>
      <w:pPr>
        <w:pStyle w:val="HTMLPreformatted"/>
        <w:rPr/>
      </w:pPr>
      <w:r>
        <w:rPr/>
        <w:t xml:space="preserve">     </w:t>
      </w:r>
      <w:r>
        <w:rPr/>
        <w:t>continue to be distinctions in the treatment of affiliate</w:t>
      </w:r>
    </w:p>
    <w:p>
      <w:pPr>
        <w:pStyle w:val="HTMLPreformatted"/>
        <w:rPr/>
      </w:pPr>
      <w:r>
        <w:rPr/>
        <w:t xml:space="preserve">     </w:t>
      </w:r>
      <w:r>
        <w:rPr/>
        <w:t>relationships, and ownership rules, between the gas and electric</w:t>
      </w:r>
    </w:p>
    <w:p>
      <w:pPr>
        <w:pStyle w:val="HTMLPreformatted"/>
        <w:rPr/>
      </w:pPr>
      <w:r>
        <w:rPr/>
        <w:t xml:space="preserve">     </w:t>
      </w:r>
      <w:r>
        <w:rPr/>
        <w:t xml:space="preserve">industries.  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The Capitol Connection may broadcast this conference in the</w:t>
      </w:r>
    </w:p>
    <w:p>
      <w:pPr>
        <w:pStyle w:val="HTMLPreformatted"/>
        <w:rPr/>
      </w:pPr>
      <w:r>
        <w:rPr/>
        <w:t xml:space="preserve">     </w:t>
      </w:r>
      <w:r>
        <w:rPr/>
        <w:t>Washington, D.C. area if there is sufficient interest.  For those</w:t>
      </w:r>
    </w:p>
    <w:p>
      <w:pPr>
        <w:pStyle w:val="HTMLPreformatted"/>
        <w:rPr/>
      </w:pPr>
      <w:r>
        <w:rPr/>
        <w:t xml:space="preserve">     </w:t>
      </w:r>
      <w:r>
        <w:rPr/>
        <w:t>interested persons outside the Washington, D.C. area, the Capitol</w:t>
      </w:r>
    </w:p>
    <w:p>
      <w:pPr>
        <w:pStyle w:val="HTMLPreformatted"/>
        <w:rPr/>
      </w:pPr>
      <w:r>
        <w:rPr/>
        <w:t xml:space="preserve">     </w:t>
      </w:r>
      <w:r>
        <w:rPr/>
        <w:t>Connection may broadcast the conference via live satellite for a</w:t>
      </w:r>
    </w:p>
    <w:p>
      <w:pPr>
        <w:pStyle w:val="HTMLPreformatted"/>
        <w:rPr/>
      </w:pPr>
      <w:r>
        <w:rPr/>
        <w:t xml:space="preserve">     </w:t>
      </w:r>
      <w:r>
        <w:rPr/>
        <w:t>fee if there is sufficient interest to justify the cost.  To</w:t>
      </w:r>
      <w:r>
        <w:br w:type="page"/>
      </w:r>
    </w:p>
    <w:p>
      <w:pPr>
        <w:pStyle w:val="HTMLPreformatted"/>
        <w:rPr/>
      </w:pPr>
      <w:r>
        <w:rPr/>
        <w:t xml:space="preserve">          </w:t>
      </w:r>
      <w:r>
        <w:rPr/>
        <w:t>Docket No. PL00-1-000                                       - 4 -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</w:t>
      </w:r>
      <w:r>
        <w:rPr/>
        <w:t>indicate interest in either the local or national broadcast,</w:t>
      </w:r>
    </w:p>
    <w:p>
      <w:pPr>
        <w:pStyle w:val="HTMLPreformatted"/>
        <w:rPr/>
      </w:pPr>
      <w:r>
        <w:rPr/>
        <w:t xml:space="preserve">     </w:t>
      </w:r>
      <w:r>
        <w:rPr/>
        <w:t>please call David Reininger or Julia Morelli at the Capitol</w:t>
      </w:r>
    </w:p>
    <w:p>
      <w:pPr>
        <w:pStyle w:val="HTMLPreformatted"/>
        <w:rPr/>
      </w:pPr>
      <w:r>
        <w:rPr/>
        <w:t xml:space="preserve">     </w:t>
      </w:r>
      <w:r>
        <w:rPr/>
        <w:t>Connection at 703-993-3100 as soon as possible, or e-mail to</w:t>
      </w:r>
    </w:p>
    <w:p>
      <w:pPr>
        <w:pStyle w:val="HTMLPreformatted"/>
        <w:rPr/>
      </w:pPr>
      <w:r>
        <w:rPr/>
        <w:t xml:space="preserve">     </w:t>
      </w:r>
      <w:r>
        <w:rPr/>
        <w:t>www.capitolconnection.gmu.edu.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In addition, National Narrowcast Network's Hearing-On-The-</w:t>
      </w:r>
    </w:p>
    <w:p>
      <w:pPr>
        <w:pStyle w:val="HTMLPreformatted"/>
        <w:rPr/>
      </w:pPr>
      <w:r>
        <w:rPr/>
        <w:t xml:space="preserve">     </w:t>
      </w:r>
      <w:r>
        <w:rPr/>
        <w:t>Line service covers all FERC meetings live by telephone so that</w:t>
      </w:r>
    </w:p>
    <w:p>
      <w:pPr>
        <w:pStyle w:val="HTMLPreformatted"/>
        <w:rPr/>
      </w:pPr>
      <w:r>
        <w:rPr/>
        <w:t xml:space="preserve">     </w:t>
      </w:r>
      <w:r>
        <w:rPr/>
        <w:t>interested persons can listen at their desks, from their homes,</w:t>
      </w:r>
    </w:p>
    <w:p>
      <w:pPr>
        <w:pStyle w:val="HTMLPreformatted"/>
        <w:rPr/>
      </w:pPr>
      <w:r>
        <w:rPr/>
        <w:t xml:space="preserve">     </w:t>
      </w:r>
      <w:r>
        <w:rPr/>
        <w:t>or from any phone, without special equipment.  Billing is based</w:t>
      </w:r>
    </w:p>
    <w:p>
      <w:pPr>
        <w:pStyle w:val="HTMLPreformatted"/>
        <w:rPr/>
      </w:pPr>
      <w:r>
        <w:rPr/>
        <w:t xml:space="preserve">     </w:t>
      </w:r>
      <w:r>
        <w:rPr/>
        <w:t>on time on-line.  Call 202-966-2211for further details.  Anyone</w:t>
      </w:r>
    </w:p>
    <w:p>
      <w:pPr>
        <w:pStyle w:val="HTMLPreformatted"/>
        <w:rPr/>
      </w:pPr>
      <w:r>
        <w:rPr/>
        <w:t xml:space="preserve">     </w:t>
      </w:r>
      <w:r>
        <w:rPr/>
        <w:t>interested in purchasing videotapes of the meeting should call</w:t>
      </w:r>
    </w:p>
    <w:p>
      <w:pPr>
        <w:pStyle w:val="HTMLPreformatted"/>
        <w:rPr/>
      </w:pPr>
      <w:r>
        <w:rPr/>
        <w:t xml:space="preserve">     </w:t>
      </w:r>
      <w:r>
        <w:rPr/>
        <w:t>VISCOM at 703-715-7999.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</w:t>
      </w:r>
      <w:r>
        <w:rPr/>
        <w:t>Questions about the conference should be directed to 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</w:t>
      </w:r>
      <w:r>
        <w:rPr/>
        <w:t>Robert A. Flanders</w:t>
      </w:r>
    </w:p>
    <w:p>
      <w:pPr>
        <w:pStyle w:val="HTMLPreformatted"/>
        <w:rPr/>
      </w:pPr>
      <w:r>
        <w:rPr/>
        <w:t xml:space="preserve">               </w:t>
      </w:r>
      <w:r>
        <w:rPr/>
        <w:t>Office of Markets Tariffs and Rates</w:t>
      </w:r>
    </w:p>
    <w:p>
      <w:pPr>
        <w:pStyle w:val="HTMLPreformatted"/>
        <w:rPr/>
      </w:pPr>
      <w:r>
        <w:rPr/>
        <w:t xml:space="preserve">               </w:t>
      </w:r>
      <w:r>
        <w:rPr/>
        <w:t>Federal Energy Regulatory Commission</w:t>
      </w:r>
    </w:p>
    <w:p>
      <w:pPr>
        <w:pStyle w:val="HTMLPreformatted"/>
        <w:rPr/>
      </w:pPr>
      <w:r>
        <w:rPr/>
        <w:t xml:space="preserve">               </w:t>
      </w:r>
      <w:r>
        <w:rPr/>
        <w:t>888 First Street, N.E.</w:t>
      </w:r>
    </w:p>
    <w:p>
      <w:pPr>
        <w:pStyle w:val="HTMLPreformatted"/>
        <w:rPr/>
      </w:pPr>
      <w:r>
        <w:rPr/>
        <w:t xml:space="preserve">               </w:t>
      </w:r>
      <w:r>
        <w:rPr/>
        <w:t>Washington, D.C. 20426</w:t>
      </w:r>
    </w:p>
    <w:p>
      <w:pPr>
        <w:pStyle w:val="HTMLPreformatted"/>
        <w:rPr/>
      </w:pPr>
      <w:r>
        <w:rPr/>
        <w:t xml:space="preserve">               </w:t>
      </w:r>
      <w:r>
        <w:rPr/>
        <w:t>202-208-2084.</w:t>
      </w:r>
    </w:p>
    <w:p>
      <w:pPr>
        <w:pStyle w:val="HTMLPreformatted"/>
        <w:rPr/>
      </w:pPr>
      <w:r>
        <w:rPr/>
        <w:t xml:space="preserve">               </w:t>
      </w:r>
      <w:r>
        <w:rPr/>
        <w:t>e-mail: Robert.Flanders@ferc.fed.us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                              </w:t>
      </w:r>
      <w:r>
        <w:rPr/>
        <w:t>David P. Boergers</w:t>
      </w:r>
    </w:p>
    <w:p>
      <w:pPr>
        <w:pStyle w:val="HTMLPreformatted"/>
        <w:rPr/>
      </w:pPr>
      <w:r>
        <w:rPr/>
        <w:t xml:space="preserve">                                     </w:t>
      </w:r>
      <w:r>
        <w:rPr/>
        <w:t>Secretary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2000-11-27T17:13:00Z</dcterms:created>
  <dc:creator>nbagot</dc:creator>
  <dc:description/>
  <dc:language>en-CA</dc:language>
  <cp:lastModifiedBy>nbagot</cp:lastModifiedBy>
  <dcterms:modified xsi:type="dcterms:W3CDTF">2000-11-27T17:13:00Z</dcterms:modified>
  <cp:revision>2</cp:revision>
  <dc:subject/>
  <dc:title>                          UNITED STATES OF AMERICA</dc:title>
</cp:coreProperties>
</file>