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fi-FI"/>
        </w:rPr>
      </w:pPr>
      <w:r>
        <w:rPr>
          <w:b/>
          <w:lang w:val="fi-FI"/>
        </w:rPr>
      </w:r>
    </w:p>
    <w:p>
      <w:pPr>
        <w:pStyle w:val="Normal"/>
        <w:rPr>
          <w:b/>
          <w:lang w:val="fi-FI"/>
        </w:rPr>
      </w:pPr>
      <w:r>
        <w:rPr>
          <w:sz w:val="20"/>
        </w:rPr>
        <w:drawing>
          <wp:inline distT="0" distB="0" distL="0" distR="0">
            <wp:extent cx="476250" cy="6953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6" t="-52" r="-76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lang w:val="fi-FI"/>
        </w:rPr>
      </w:pPr>
      <w:r>
        <w:rPr>
          <w:b/>
          <w:lang w:val="fi-FI"/>
        </w:rPr>
      </w:r>
    </w:p>
    <w:p>
      <w:pPr>
        <w:pStyle w:val="Normal"/>
        <w:rPr>
          <w:lang w:val="en-GB"/>
        </w:rPr>
      </w:pPr>
      <w:r>
        <w:rPr>
          <w:b/>
          <w:lang w:val="en-GB"/>
        </w:rPr>
        <w:t>PIX index – the benchmark for NBSK since June 1996, for BHKP since May 1998</w:t>
      </w:r>
    </w:p>
    <w:p>
      <w:pPr>
        <w:pStyle w:val="BodyText2"/>
        <w:rPr>
          <w:lang w:val="en-GB"/>
        </w:rPr>
      </w:pPr>
      <w:r>
        <w:rPr>
          <w:lang w:val="en-GB"/>
        </w:rPr>
        <w:t>PIX accurately tracks the price of prime quality NBSK (Northern Bleached Softwood Kraft Pulp) and BHKP (Bleached Hardwood Kraft Pulp; Eucalyptus/birch) CIF Europe, which is the largest market for pulp,</w:t>
      </w:r>
    </w:p>
    <w:p>
      <w:pPr>
        <w:pStyle w:val="Normal"/>
        <w:rPr>
          <w:lang w:val="en-GB"/>
        </w:rPr>
      </w:pPr>
      <w:r>
        <w:rPr>
          <w:lang w:val="en-GB"/>
        </w:rPr>
        <w:tab/>
        <w:t>by logging transactions between major players on the pulp market</w:t>
      </w:r>
    </w:p>
    <w:p>
      <w:pPr>
        <w:pStyle w:val="Normal"/>
        <w:ind w:start="720" w:end="0"/>
        <w:rPr>
          <w:lang w:val="en-GB"/>
        </w:rPr>
      </w:pPr>
      <w:r>
        <w:rPr>
          <w:lang w:val="en-GB"/>
        </w:rPr>
        <w:t>(around 40-50 companies) from 16 different countries from Europe and outside Europe.The index and methodology has been designed in close co-</w:t>
      </w:r>
    </w:p>
    <w:p>
      <w:pPr>
        <w:pStyle w:val="Normal"/>
        <w:rPr>
          <w:lang w:val="en-GB"/>
        </w:rPr>
      </w:pPr>
      <w:r>
        <w:rPr>
          <w:lang w:val="en-GB"/>
        </w:rPr>
        <w:tab/>
        <w:t>operation with Jaakko Pöyry Consulting.</w:t>
      </w:r>
    </w:p>
    <w:p>
      <w:pPr>
        <w:pStyle w:val="Normal"/>
        <w:rPr>
          <w:lang w:val="en-GB"/>
        </w:rPr>
      </w:pPr>
      <w:r>
        <w:rPr>
          <w:lang w:val="en-GB"/>
        </w:rPr>
        <w:tab/>
        <w:t>The PIX benchmark index is calculated and confirmed by FOEX based</w:t>
      </w:r>
    </w:p>
    <w:p>
      <w:pPr>
        <w:pStyle w:val="Normal"/>
        <w:ind w:start="720" w:end="0"/>
        <w:rPr>
          <w:lang w:val="en-GB"/>
        </w:rPr>
      </w:pPr>
      <w:r>
        <w:rPr>
          <w:lang w:val="en-GB"/>
        </w:rPr>
        <w:t>on confidential price information collected on a weekly basis from companies trading</w:t>
        <w:tab/>
        <w:t>in pulp. It is based on real invoiced pulp sales. The index is broadcasted through major information services at 12.00 am Helsinki time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  <w:t xml:space="preserve">every Tuesday. Pulp buyers, sellers and agents supply the price information </w:t>
      </w:r>
    </w:p>
    <w:p>
      <w:pPr>
        <w:pStyle w:val="Normal"/>
        <w:ind w:firstLine="720" w:end="0"/>
        <w:rPr>
          <w:lang w:val="en-GB"/>
        </w:rPr>
      </w:pPr>
      <w:r>
        <w:rPr>
          <w:lang w:val="en-GB"/>
        </w:rPr>
        <w:t>of at most three latest trades which qualify the following acceptance criteria:</w:t>
      </w:r>
    </w:p>
    <w:p>
      <w:pPr>
        <w:pStyle w:val="Normal"/>
        <w:ind w:start="720" w:end="0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rPr>
          <w:lang w:val="en-GB"/>
        </w:rPr>
      </w:pPr>
      <w:r>
        <w:rPr>
          <w:lang w:val="en-GB"/>
        </w:rPr>
        <w:t>The price is for an amount over 100 metric tons of prime quality NBSK in USD and BHKP market pulp in EURO/ECU.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72" w:start="792" w:end="0"/>
        <w:rPr>
          <w:lang w:val="en-GB"/>
        </w:rPr>
      </w:pPr>
      <w:r>
        <w:rPr>
          <w:lang w:val="en-GB"/>
        </w:rPr>
        <w:t>Terms of delivery: CIF North Atlantic or North Sea port (European port)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72" w:start="792" w:end="0"/>
        <w:rPr>
          <w:lang w:val="en-GB"/>
        </w:rPr>
      </w:pPr>
      <w:r>
        <w:rPr>
          <w:lang w:val="en-GB"/>
        </w:rPr>
        <w:t xml:space="preserve">Terms of payment : </w:t>
      </w:r>
      <w:r>
        <w:rPr/>
        <w:t xml:space="preserve">10-14 days with cash discount, 30-60 days net or other </w:t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/>
      </w:pPr>
      <w:r>
        <w:rPr/>
        <w:tab/>
        <w:t xml:space="preserve">term of payment, which is used in the majority of sales/purchases or   </w:t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lang w:val="en-GB"/>
        </w:rPr>
      </w:pPr>
      <w:r>
        <w:rPr/>
        <w:tab/>
        <w:t>received from all/several suppliers.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72" w:start="792" w:end="0"/>
        <w:rPr>
          <w:lang w:val="en-GB"/>
        </w:rPr>
      </w:pPr>
      <w:r>
        <w:rPr>
          <w:lang w:val="en-GB"/>
        </w:rPr>
        <w:t>Price before any rebates based on quantity, customer or delivery</w:t>
      </w:r>
    </w:p>
    <w:p>
      <w:pPr>
        <w:pStyle w:val="Normal"/>
        <w:numPr>
          <w:ilvl w:val="0"/>
          <w:numId w:val="1"/>
        </w:numPr>
        <w:rPr>
          <w:lang w:val="en-GB"/>
        </w:rPr>
      </w:pPr>
      <w:r>
        <w:rPr>
          <w:lang w:val="en-GB"/>
        </w:rPr>
        <w:t>Price for a regular customer for pulp intended to be delivered within the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                  </w:t>
      </w:r>
      <w:r>
        <w:rPr>
          <w:lang w:val="en-GB"/>
        </w:rPr>
        <w:t>current month or latest during the month following the trade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72" w:start="792" w:end="0"/>
        <w:rPr>
          <w:lang w:val="en-GB"/>
        </w:rPr>
      </w:pPr>
      <w:r>
        <w:rPr>
          <w:lang w:val="en-GB"/>
        </w:rPr>
        <w:t>Standard dryness i.e. 90% air dry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72" w:start="792" w:end="0"/>
        <w:rPr>
          <w:lang w:val="en-GB"/>
        </w:rPr>
      </w:pPr>
      <w:r>
        <w:rPr>
          <w:lang w:val="en-GB"/>
        </w:rPr>
        <w:t>Standard strength characteristics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72" w:start="792" w:end="0"/>
        <w:rPr>
          <w:lang w:val="en-GB"/>
        </w:rPr>
      </w:pPr>
      <w:r>
        <w:rPr>
          <w:lang w:val="en-GB"/>
        </w:rPr>
        <w:t>Brightness 88 or higher (for standard ECF/TCF)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ind w:start="720" w:end="0"/>
        <w:rPr>
          <w:lang w:val="en-GB"/>
        </w:rPr>
      </w:pPr>
      <w:r>
        <w:rPr>
          <w:lang w:val="en-GB"/>
        </w:rPr>
        <w:t>The method of index calculation is fixed. The rules for index calculation</w:t>
      </w:r>
    </w:p>
    <w:p>
      <w:pPr>
        <w:pStyle w:val="Normal"/>
        <w:ind w:start="720" w:end="0"/>
        <w:rPr>
          <w:lang w:val="en-GB"/>
        </w:rPr>
      </w:pPr>
      <w:r>
        <w:rPr>
          <w:lang w:val="en-GB"/>
        </w:rPr>
        <w:t>and method have been approved by FOEX regulators and by the European</w:t>
      </w:r>
    </w:p>
    <w:p>
      <w:pPr>
        <w:pStyle w:val="Normal"/>
        <w:ind w:start="720" w:end="0"/>
        <w:rPr>
          <w:lang w:val="en-GB"/>
        </w:rPr>
      </w:pPr>
      <w:r>
        <w:rPr>
          <w:lang w:val="en-GB"/>
        </w:rPr>
        <w:t>Commission DG IV (anti-trust). Index calculation is audited regularly by</w:t>
      </w:r>
    </w:p>
    <w:p>
      <w:pPr>
        <w:pStyle w:val="Normal"/>
        <w:ind w:start="720" w:end="0"/>
        <w:rPr>
          <w:lang w:val="en-GB"/>
        </w:rPr>
      </w:pPr>
      <w:r>
        <w:rPr>
          <w:lang w:val="en-GB"/>
        </w:rPr>
        <w:t>Price Waterhouse and four well-known industry experts.</w:t>
      </w:r>
    </w:p>
    <w:p>
      <w:pPr>
        <w:pStyle w:val="Normal"/>
        <w:ind w:start="720" w:end="0"/>
        <w:rPr>
          <w:lang w:val="en-GB"/>
        </w:rPr>
      </w:pPr>
      <w:r>
        <w:rPr>
          <w:lang w:val="en-GB"/>
        </w:rPr>
        <w:t xml:space="preserve">All prices in the index carry equal weight and, additionally, 10% of the </w:t>
      </w:r>
    </w:p>
    <w:p>
      <w:pPr>
        <w:pStyle w:val="Normal"/>
        <w:ind w:start="720" w:end="0"/>
        <w:rPr>
          <w:lang w:val="en-GB"/>
        </w:rPr>
      </w:pPr>
      <w:r>
        <w:rPr>
          <w:lang w:val="en-GB"/>
        </w:rPr>
        <w:t>lowest priced transactions and 10% of the highest priced transactions are</w:t>
      </w:r>
    </w:p>
    <w:p>
      <w:pPr>
        <w:pStyle w:val="Normal"/>
        <w:ind w:start="720" w:end="0"/>
        <w:rPr>
          <w:lang w:val="en-GB"/>
        </w:rPr>
      </w:pPr>
      <w:r>
        <w:rPr>
          <w:lang w:val="en-GB"/>
        </w:rPr>
        <w:t>eliminated from the data prior to calculation of the index value. The main</w:t>
      </w:r>
    </w:p>
    <w:p>
      <w:pPr>
        <w:pStyle w:val="Normal"/>
        <w:ind w:start="720" w:end="0"/>
        <w:rPr>
          <w:lang w:val="en-GB"/>
        </w:rPr>
      </w:pPr>
      <w:r>
        <w:rPr>
          <w:lang w:val="en-GB"/>
        </w:rPr>
        <w:t>purpose with the elimination of extreme values is to avoid manipulation</w:t>
      </w:r>
    </w:p>
    <w:p>
      <w:pPr>
        <w:pStyle w:val="Normal"/>
        <w:ind w:start="720" w:end="0"/>
        <w:rPr>
          <w:lang w:val="en-GB"/>
        </w:rPr>
      </w:pPr>
      <w:r>
        <w:rPr>
          <w:lang w:val="en-GB"/>
        </w:rPr>
        <w:t>attempts and to create a very credible and reliable cash index.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10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AU" w:eastAsia="zh-CN" w:bidi="hi-I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>
      <w:lang w:val="en-GB"/>
    </w:rPr>
  </w:style>
  <w:style w:type="paragraph" w:styleId="BodyText2">
    <w:name w:val="Body Text 2"/>
    <w:basedOn w:val="Normal"/>
    <w:qFormat/>
    <w:pPr>
      <w:ind w:hanging="0" w:start="720" w:end="0"/>
    </w:pPr>
    <w:rPr>
      <w:lang w:val="fi-FI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1999-11-29T09:05:00Z</dcterms:created>
  <dc:creator>Unknown</dc:creator>
  <dc:description/>
  <dc:language>en-CA</dc:language>
  <cp:lastModifiedBy>Tuula Marno</cp:lastModifiedBy>
  <cp:lastPrinted>1998-11-25T09:06:00Z</cp:lastPrinted>
  <dcterms:modified xsi:type="dcterms:W3CDTF">2000-01-21T09:59:00Z</dcterms:modified>
  <cp:revision>4</cp:revision>
  <dc:subject/>
  <dc:title>PIX index – the benchmark for NBSK since June 1996, for BHKP since May 1998</dc:title>
</cp:coreProperties>
</file>