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me"/>
        <w:pBdr>
          <w:left w:val="nil"/>
        </w:pBdr>
        <w:rPr/>
      </w:pPr>
      <w:r>
        <w:rPr/>
        <w:t>M. PHILLIP PLATTER, CPA</w:t>
      </w:r>
    </w:p>
    <w:p>
      <w:pPr>
        <w:pStyle w:val="Address"/>
        <w:pBdr>
          <w:left w:val="nil"/>
        </w:pBdr>
        <w:rPr/>
      </w:pPr>
      <w:r>
        <w:rPr/>
        <w:t>8590 S.W. Lodi Lane</w:t>
      </w:r>
    </w:p>
    <w:p>
      <w:pPr>
        <w:pStyle w:val="Address"/>
        <w:pBdr>
          <w:left w:val="nil"/>
        </w:pBdr>
        <w:rPr/>
      </w:pPr>
      <w:r>
        <w:rPr/>
        <w:t>Tigard, Oregon 97224</w:t>
      </w:r>
    </w:p>
    <w:p>
      <w:pPr>
        <w:pStyle w:val="Address"/>
        <w:pBdr>
          <w:left w:val="nil"/>
        </w:pBdr>
        <w:rPr/>
      </w:pPr>
      <w:r>
        <w:rPr/>
        <w:t>(503) 464-3934 (W)   (503) 624-7995 (H)</w:t>
      </w:r>
    </w:p>
    <w:p>
      <w:pPr>
        <w:pStyle w:val="Address"/>
        <w:pBdr>
          <w:left w:val="nil"/>
        </w:pBdr>
        <w:rPr/>
      </w:pPr>
      <w:r>
        <w:rPr/>
      </w:r>
    </w:p>
    <w:p>
      <w:pPr>
        <w:pStyle w:val="SectionTitle"/>
        <w:pBdr>
          <w:left w:val="nil"/>
        </w:pBdr>
        <w:rPr/>
      </w:pPr>
      <w:r>
        <w:rPr/>
        <w:t>Professional Experience</w:t>
      </w:r>
    </w:p>
    <w:p>
      <w:pPr>
        <w:pStyle w:val="CompanyName"/>
        <w:rPr/>
      </w:pPr>
      <w:r>
        <w:rPr/>
        <w:t>Enron North America</w:t>
      </w:r>
      <w:r>
        <w:rPr>
          <w:i/>
        </w:rPr>
        <w:t xml:space="preserve"> </w:t>
      </w:r>
    </w:p>
    <w:p>
      <w:pPr>
        <w:pStyle w:val="CompanyName"/>
        <w:rPr>
          <w:b w:val="false"/>
          <w:bCs/>
          <w:i/>
          <w:i/>
          <w:iCs/>
        </w:rPr>
      </w:pPr>
      <w:r>
        <w:rPr>
          <w:b w:val="false"/>
          <w:bCs/>
          <w:i/>
          <w:iCs/>
        </w:rPr>
        <w:t>Portland. Oregon</w:t>
      </w:r>
    </w:p>
    <w:p>
      <w:pPr>
        <w:pStyle w:val="CompanyName"/>
        <w:rPr>
          <w:b w:val="false"/>
          <w:bCs/>
          <w:i/>
          <w:i/>
          <w:iCs/>
        </w:rPr>
      </w:pPr>
      <w:r>
        <w:rPr>
          <w:b w:val="false"/>
          <w:bCs/>
          <w:i/>
          <w:iCs/>
        </w:rPr>
      </w:r>
    </w:p>
    <w:p>
      <w:pPr>
        <w:pStyle w:val="CityState"/>
        <w:rPr/>
      </w:pPr>
      <w:r>
        <w:rPr/>
        <w:t>Trader – California Desk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2">
                <wp:simplePos x="0" y="0"/>
                <wp:positionH relativeFrom="page">
                  <wp:posOffset>52070</wp:posOffset>
                </wp:positionH>
                <wp:positionV relativeFrom="paragraph">
                  <wp:posOffset>22225</wp:posOffset>
                </wp:positionV>
                <wp:extent cx="915035" cy="45974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4597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>Feb., 2001</w:t>
                            </w:r>
                          </w:p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to Present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36.2pt;mso-wrap-distance-left:0pt;mso-wrap-distance-right:0pt;mso-wrap-distance-top:2.9pt;mso-wrap-distance-bottom:2.9pt;margin-top:1.75pt;mso-position-vertical-relative:text;margin-left:4.1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>Feb., 2001</w:t>
                      </w:r>
                    </w:p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to Present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ityState"/>
        <w:numPr>
          <w:ilvl w:val="0"/>
          <w:numId w:val="3"/>
        </w:numPr>
        <w:rPr>
          <w:b w:val="false"/>
          <w:bCs/>
          <w:i w:val="false"/>
          <w:i w:val="false"/>
          <w:iCs/>
        </w:rPr>
      </w:pPr>
      <w:r>
        <w:rPr>
          <w:b w:val="false"/>
          <w:bCs/>
          <w:i w:val="false"/>
          <w:iCs/>
        </w:rPr>
        <w:t>Traded daily light load cash  products making markets on EnronOnline averaging 40 to 60 trades per day</w:t>
      </w:r>
    </w:p>
    <w:p>
      <w:pPr>
        <w:pStyle w:val="CityState"/>
        <w:numPr>
          <w:ilvl w:val="0"/>
          <w:numId w:val="3"/>
        </w:numPr>
        <w:rPr>
          <w:b w:val="false"/>
          <w:bCs/>
          <w:i w:val="false"/>
          <w:i w:val="false"/>
          <w:iCs/>
        </w:rPr>
      </w:pPr>
      <w:r>
        <w:rPr>
          <w:b w:val="false"/>
          <w:bCs/>
          <w:i w:val="false"/>
          <w:iCs/>
        </w:rPr>
        <w:t>Implemented trading of odd lot products on EnronOnline</w:t>
      </w:r>
    </w:p>
    <w:p>
      <w:pPr>
        <w:pStyle w:val="CityState"/>
        <w:numPr>
          <w:ilvl w:val="0"/>
          <w:numId w:val="3"/>
        </w:numPr>
        <w:rPr>
          <w:b w:val="false"/>
          <w:bCs/>
          <w:i w:val="false"/>
          <w:i w:val="false"/>
          <w:iCs/>
        </w:rPr>
      </w:pPr>
      <w:r>
        <w:rPr>
          <w:b w:val="false"/>
          <w:bCs/>
          <w:i w:val="false"/>
          <w:iCs/>
        </w:rPr>
        <w:t>Managed scheduling function for California desk providing training and supervision</w:t>
      </w:r>
    </w:p>
    <w:p>
      <w:pPr>
        <w:pStyle w:val="CityState"/>
        <w:numPr>
          <w:ilvl w:val="0"/>
          <w:numId w:val="3"/>
        </w:numPr>
        <w:rPr>
          <w:b w:val="false"/>
          <w:bCs/>
          <w:i w:val="false"/>
          <w:i w:val="false"/>
          <w:iCs/>
        </w:rPr>
      </w:pPr>
      <w:r>
        <w:rPr>
          <w:b w:val="false"/>
          <w:bCs/>
          <w:i w:val="false"/>
          <w:iCs/>
        </w:rPr>
        <w:t>Utilized SQL programming tools to extract data and analyze markets</w:t>
      </w:r>
    </w:p>
    <w:p>
      <w:pPr>
        <w:pStyle w:val="CityState"/>
        <w:rPr>
          <w:b w:val="false"/>
          <w:bCs/>
          <w:i w:val="false"/>
          <w:i w:val="false"/>
          <w:iCs/>
        </w:rPr>
      </w:pPr>
      <w:r>
        <w:rPr>
          <w:b w:val="false"/>
          <w:bCs/>
          <w:i w:val="false"/>
          <w:iCs/>
        </w:rPr>
      </w:r>
    </w:p>
    <w:p>
      <w:pPr>
        <w:pStyle w:val="CityState"/>
        <w:rPr>
          <w:b w:val="false"/>
        </w:rPr>
      </w:pPr>
      <w:r>
        <w:rPr>
          <w:b w:val="false"/>
        </w:rPr>
        <w:t>Sr. Specialist – California Desk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3">
                <wp:simplePos x="0" y="0"/>
                <wp:positionH relativeFrom="page">
                  <wp:posOffset>52070</wp:posOffset>
                </wp:positionH>
                <wp:positionV relativeFrom="paragraph">
                  <wp:posOffset>5080</wp:posOffset>
                </wp:positionV>
                <wp:extent cx="915035" cy="459740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4597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>Aug., 1998</w:t>
                            </w:r>
                          </w:p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to Feb. 2001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36.2pt;mso-wrap-distance-left:0pt;mso-wrap-distance-right:0pt;mso-wrap-distance-top:2.9pt;mso-wrap-distance-bottom:2.9pt;margin-top:0.4pt;mso-position-vertical-relative:text;margin-left:4.1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>Aug., 1998</w:t>
                      </w:r>
                    </w:p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to Feb. 2001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ityState"/>
        <w:numPr>
          <w:ilvl w:val="0"/>
          <w:numId w:val="2"/>
        </w:numPr>
        <w:rPr>
          <w:b w:val="false"/>
        </w:rPr>
      </w:pPr>
      <w:r>
        <w:rPr>
          <w:rFonts w:cs="Arial" w:ascii="Arial" w:hAnsi="Arial"/>
          <w:b w:val="false"/>
          <w:i w:val="false"/>
        </w:rPr>
        <w:t>Traded daily with California Power Exchange and scheduled all California transactions with the California Independent System Operator(CAISO), including ancillary services, imports, exports, generation, and SC trades</w:t>
      </w:r>
      <w:r>
        <w:rPr>
          <w:b w:val="false"/>
        </w:rPr>
        <w:t>.</w:t>
      </w:r>
    </w:p>
    <w:p>
      <w:pPr>
        <w:pStyle w:val="CityState"/>
        <w:numPr>
          <w:ilvl w:val="0"/>
          <w:numId w:val="2"/>
        </w:numPr>
        <w:rPr>
          <w:rFonts w:ascii="Arial" w:hAnsi="Arial" w:cs="Arial"/>
          <w:b w:val="false"/>
        </w:rPr>
      </w:pPr>
      <w:r>
        <w:rPr>
          <w:rFonts w:cs="Arial" w:ascii="Arial" w:hAnsi="Arial"/>
          <w:b w:val="false"/>
          <w:i w:val="false"/>
        </w:rPr>
        <w:t>Analyzed the market and executed trades speculating on PX day ahead and hour ahead vs ISO Expost prices contributing significantly to the book</w:t>
      </w:r>
      <w:r>
        <w:rPr>
          <w:rFonts w:cs="Arial" w:ascii="Arial" w:hAnsi="Arial"/>
          <w:b w:val="false"/>
        </w:rPr>
        <w:t>.</w:t>
      </w:r>
    </w:p>
    <w:p>
      <w:pPr>
        <w:pStyle w:val="CityState"/>
        <w:numPr>
          <w:ilvl w:val="0"/>
          <w:numId w:val="2"/>
        </w:numPr>
        <w:rPr>
          <w:rFonts w:ascii="Arial" w:hAnsi="Arial" w:cs="Arial"/>
          <w:b w:val="false"/>
          <w:i w:val="false"/>
          <w:i w:val="false"/>
        </w:rPr>
      </w:pPr>
      <w:r>
        <w:rPr>
          <w:rFonts w:cs="Arial" w:ascii="Arial" w:hAnsi="Arial"/>
          <w:b w:val="false"/>
          <w:i w:val="false"/>
        </w:rPr>
        <w:t>Managed interzonal congestion utilizing adjustment bids and retail load.</w:t>
      </w:r>
    </w:p>
    <w:p>
      <w:pPr>
        <w:pStyle w:val="CityState"/>
        <w:numPr>
          <w:ilvl w:val="0"/>
          <w:numId w:val="2"/>
        </w:numPr>
        <w:rPr>
          <w:rFonts w:ascii="Arial" w:hAnsi="Arial" w:cs="Arial"/>
          <w:b w:val="false"/>
          <w:i w:val="false"/>
          <w:i w:val="false"/>
        </w:rPr>
      </w:pPr>
      <w:r>
        <w:rPr>
          <w:rFonts w:cs="Arial" w:ascii="Arial" w:hAnsi="Arial"/>
          <w:b w:val="false"/>
          <w:i w:val="false"/>
        </w:rPr>
        <w:t>Acted as Schedule Coordinator importing and managing price risk for third parties.</w:t>
      </w:r>
    </w:p>
    <w:p>
      <w:pPr>
        <w:pStyle w:val="CityState"/>
        <w:rPr>
          <w:rFonts w:ascii="Arial" w:hAnsi="Arial" w:cs="Arial"/>
          <w:b w:val="false"/>
          <w:i w:val="false"/>
          <w:i w:val="false"/>
        </w:rPr>
      </w:pPr>
      <w:r>
        <w:rPr>
          <w:rFonts w:cs="Arial" w:ascii="Arial" w:hAnsi="Arial"/>
          <w:b w:val="false"/>
          <w:i w:val="false"/>
        </w:rPr>
      </w:r>
    </w:p>
    <w:p>
      <w:pPr>
        <w:pStyle w:val="CityState"/>
        <w:rPr/>
      </w:pPr>
      <w:r>
        <w:rPr/>
        <w:t xml:space="preserve"> </w:t>
      </w:r>
      <w:r>
        <w:rPr>
          <w:b w:val="false"/>
        </w:rPr>
        <w:t xml:space="preserve">Specialist – West Power Marketing 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4">
                <wp:simplePos x="0" y="0"/>
                <wp:positionH relativeFrom="page">
                  <wp:posOffset>635</wp:posOffset>
                </wp:positionH>
                <wp:positionV relativeFrom="paragraph">
                  <wp:posOffset>635</wp:posOffset>
                </wp:positionV>
                <wp:extent cx="915035" cy="459740"/>
                <wp:effectExtent l="0" t="0" r="0" b="0"/>
                <wp:wrapSquare wrapText="bothSides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4597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>July, 1997</w:t>
                            </w:r>
                          </w:p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to Aug.1998</w:t>
                            </w:r>
                          </w:p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36.2pt;mso-wrap-distance-left:0pt;mso-wrap-distance-right:0pt;mso-wrap-distance-top:2.9pt;mso-wrap-distance-bottom:2.9pt;margin-top:0.05pt;mso-position-vertical-relative:text;margin-left:0.05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>July, 1997</w:t>
                      </w:r>
                    </w:p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to Aug.1998</w:t>
                      </w:r>
                    </w:p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numPr>
          <w:ilvl w:val="0"/>
          <w:numId w:val="4"/>
        </w:numPr>
        <w:rPr>
          <w:rStyle w:val="Job"/>
          <w:rFonts w:ascii="Arial" w:hAnsi="Arial" w:cs="Arial"/>
          <w:i w:val="false"/>
          <w:i w:val="false"/>
        </w:rPr>
      </w:pPr>
      <w:r>
        <w:rPr>
          <w:rStyle w:val="Job"/>
          <w:rFonts w:cs="Arial" w:ascii="Arial" w:hAnsi="Arial"/>
          <w:i w:val="false"/>
        </w:rPr>
        <w:t>Responsible for scheduling power for WSCC transaction points and transmission service. Points included Palo Verde, Mid Columbia, COB, Mead, &amp; Four Corners</w:t>
      </w:r>
    </w:p>
    <w:p>
      <w:pPr>
        <w:pStyle w:val="BodyText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Participated as lead scheduler in successfully transitioning trading floor from Houston to Portland, OR</w:t>
      </w:r>
    </w:p>
    <w:p>
      <w:pPr>
        <w:pStyle w:val="BodyText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Acted as effective liaison between schedulers and traders, settlements, IT professionals and other departments within Power Marketing</w:t>
      </w:r>
    </w:p>
    <w:p>
      <w:pPr>
        <w:pStyle w:val="BodyText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Traded power in real time environment for Enron and 3rd party (El Paso Electric)  </w:t>
      </w:r>
    </w:p>
    <w:p>
      <w:pPr>
        <w:pStyle w:val="BodyText"/>
        <w:numPr>
          <w:ilvl w:val="0"/>
          <w:numId w:val="4"/>
        </w:numPr>
        <w:rPr/>
      </w:pPr>
      <w:r>
        <w:rPr>
          <w:rFonts w:cs="Arial" w:ascii="Arial" w:hAnsi="Arial"/>
        </w:rPr>
        <w:t>Maintained good relationships with customers and met deadlines at all times</w:t>
      </w:r>
      <w:r>
        <w:rPr/>
        <w:t xml:space="preserve"> </w:t>
      </w:r>
    </w:p>
    <w:p>
      <w:pPr>
        <w:pStyle w:val="BodyText"/>
        <w:rPr/>
      </w:pPr>
      <w:r>
        <w:rPr/>
      </w:r>
    </w:p>
    <w:p>
      <w:pPr>
        <w:pStyle w:val="CompanyName"/>
        <w:rPr>
          <w:i/>
          <w:i/>
        </w:rPr>
      </w:pPr>
      <w:r>
        <w:rPr>
          <w:i/>
        </w:rPr>
        <w:t>Enron Transportation &amp; Storage Company</w:t>
      </w:r>
    </w:p>
    <w:p>
      <w:pPr>
        <w:pStyle w:val="CityState"/>
        <w:rPr/>
      </w:pPr>
      <w:r>
        <w:rPr/>
        <w:t>Houston, Texas</w:t>
      </w:r>
    </w:p>
    <w:p>
      <w:pPr>
        <w:pStyle w:val="CityState"/>
        <w:rPr/>
      </w:pPr>
      <w:r>
        <w:rPr/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5">
                <wp:simplePos x="0" y="0"/>
                <wp:positionH relativeFrom="page">
                  <wp:posOffset>635</wp:posOffset>
                </wp:positionH>
                <wp:positionV relativeFrom="paragraph">
                  <wp:posOffset>115570</wp:posOffset>
                </wp:positionV>
                <wp:extent cx="915035" cy="368300"/>
                <wp:effectExtent l="0" t="0" r="0" b="0"/>
                <wp:wrapSquare wrapText="bothSides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3683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>July, 1995 to July 1997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29pt;mso-wrap-distance-left:0pt;mso-wrap-distance-right:0pt;mso-wrap-distance-top:2.9pt;mso-wrap-distance-bottom:2.9pt;margin-top:9.1pt;mso-position-vertical-relative:text;margin-left:0.05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>July, 1995 to July 1997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rPr/>
      </w:pPr>
      <w:r>
        <w:rPr>
          <w:rStyle w:val="Job"/>
        </w:rPr>
        <w:t>Financial Planning Specialist</w:t>
      </w:r>
    </w:p>
    <w:p>
      <w:pPr>
        <w:pStyle w:val="BodyText"/>
        <w:numPr>
          <w:ilvl w:val="0"/>
          <w:numId w:val="4"/>
        </w:numPr>
        <w:rPr>
          <w:rStyle w:val="Job"/>
          <w:rFonts w:ascii="Arial" w:hAnsi="Arial" w:cs="Arial"/>
          <w:i w:val="false"/>
          <w:i w:val="false"/>
        </w:rPr>
      </w:pPr>
      <w:r>
        <w:rPr>
          <w:rStyle w:val="Job"/>
          <w:rFonts w:cs="Arial" w:ascii="Arial" w:hAnsi="Arial"/>
          <w:i w:val="false"/>
        </w:rPr>
        <w:t>Responsible for the overall development of the $200 Million Operations &amp; Maintenance Expense Plan  for Northern Natural Gas Company and Transwestern Pipeline Company.</w:t>
      </w:r>
    </w:p>
    <w:p>
      <w:pPr>
        <w:pStyle w:val="BodyText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Analyzed expenses and provided variance analysis for all divisions of both pipelines.</w:t>
      </w:r>
    </w:p>
    <w:p>
      <w:pPr>
        <w:pStyle w:val="BodyText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Established rapport with  over 30 analysts, managers, and directors to provide meaningful management reports and meet deadlines</w:t>
      </w:r>
    </w:p>
    <w:p>
      <w:pPr>
        <w:pStyle w:val="BodyText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Designed and built complicated spreadsheet models to aid in development and analysis of Operating Plans, benchmarking studies, staffing and payroll analysis  </w:t>
      </w:r>
    </w:p>
    <w:p>
      <w:pPr>
        <w:pStyle w:val="BodyText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Developed innovative slideshow presentations for VP of Finance using Microsoft Powerpoint</w:t>
      </w:r>
    </w:p>
    <w:p>
      <w:pPr>
        <w:pStyle w:val="BodyText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Utilized Database software, analytical skills, and spreadsheet tools to save time and money</w:t>
      </w:r>
    </w:p>
    <w:p>
      <w:pPr>
        <w:pStyle w:val="Heading1"/>
        <w:pBdr>
          <w:left w:val="nil"/>
        </w:pBdr>
        <w:ind w:hanging="0" w:start="0"/>
        <w:rPr>
          <w:sz w:val="24"/>
        </w:rPr>
      </w:pPr>
      <w:r>
        <w:rPr>
          <w:sz w:val="24"/>
        </w:rPr>
        <w:t>M. PHILLIP PLATTER, CPA</w:t>
      </w:r>
    </w:p>
    <w:p>
      <w:pPr>
        <w:pStyle w:val="BodyText"/>
        <w:pBdr>
          <w:left w:val="nil"/>
        </w:pBdr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(page 2)</w:t>
      </w:r>
    </w:p>
    <w:p>
      <w:pPr>
        <w:pStyle w:val="BodyText"/>
        <w:pBdr>
          <w:left w:val="nil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Served on Process Costing Committee  and led responsibility structure reorganization resulting from merger</w:t>
      </w:r>
    </w:p>
    <w:p>
      <w:pPr>
        <w:pStyle w:val="BodyText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Coordinated development of Access and Excel based on-line budgeting system with EDS Personnel</w:t>
      </w:r>
    </w:p>
    <w:p>
      <w:pPr>
        <w:pStyle w:val="BodyText"/>
        <w:pBdr>
          <w:left w:val="nil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pBdr>
          <w:left w:val="nil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"/>
        <w:pBdr>
          <w:left w:val="nil"/>
        </w:pBdr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panyName"/>
        <w:rPr/>
      </w:pPr>
      <w:r>
        <w:rPr/>
        <w:t>Northern Natural Gas Company</w:t>
      </w:r>
    </w:p>
    <w:p>
      <w:pPr>
        <w:pStyle w:val="CityState"/>
        <w:rPr/>
      </w:pPr>
      <w:r>
        <w:rPr/>
        <w:t>Houston, Texas</w:t>
      </w:r>
    </w:p>
    <w:p>
      <w:pPr>
        <w:pStyle w:val="CityState"/>
        <w:rPr/>
      </w:pPr>
      <w:r>
        <w:rPr/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6">
                <wp:simplePos x="0" y="0"/>
                <wp:positionH relativeFrom="page">
                  <wp:posOffset>92075</wp:posOffset>
                </wp:positionH>
                <wp:positionV relativeFrom="paragraph">
                  <wp:posOffset>123825</wp:posOffset>
                </wp:positionV>
                <wp:extent cx="915035" cy="492760"/>
                <wp:effectExtent l="0" t="0" r="0" b="0"/>
                <wp:wrapSquare wrapText="bothSides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4927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ind w:start="270" w:end="0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September, 1990 to July, 1995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38.8pt;mso-wrap-distance-left:0pt;mso-wrap-distance-right:0pt;mso-wrap-distance-top:2.9pt;mso-wrap-distance-bottom:2.9pt;margin-top:9.75pt;mso-position-vertical-relative:text;margin-left:7.25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ind w:start="270" w:end="0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September, 1990 to July, 1995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rPr/>
      </w:pPr>
      <w:r>
        <w:rPr>
          <w:rStyle w:val="Job"/>
        </w:rPr>
        <w:t>Senior Planning Analyst</w:t>
      </w:r>
    </w:p>
    <w:p>
      <w:pPr>
        <w:pStyle w:val="BodyText"/>
        <w:numPr>
          <w:ilvl w:val="0"/>
          <w:numId w:val="4"/>
        </w:numPr>
        <w:rPr/>
      </w:pPr>
      <w:r>
        <w:rPr/>
        <w:t>Prepared and analyzed earnings and cash flow statements.</w:t>
      </w:r>
    </w:p>
    <w:p>
      <w:pPr>
        <w:pStyle w:val="BodyText"/>
        <w:numPr>
          <w:ilvl w:val="0"/>
          <w:numId w:val="4"/>
        </w:numPr>
        <w:ind w:hanging="0" w:start="0" w:end="0"/>
        <w:rPr/>
      </w:pPr>
      <w:r>
        <w:rPr/>
        <w:t>Forecasted revenues and expenses utilizing Northern’s Tariff and systemwide volumes.</w:t>
      </w:r>
    </w:p>
    <w:p>
      <w:pPr>
        <w:pStyle w:val="BodyText"/>
        <w:numPr>
          <w:ilvl w:val="0"/>
          <w:numId w:val="4"/>
        </w:numPr>
        <w:ind w:hanging="0" w:start="0" w:end="0"/>
        <w:rPr/>
      </w:pPr>
      <w:r>
        <w:rPr/>
        <w:t>Completed special projects such as compiling information for use in rate case filing and settlement negotiations.</w:t>
      </w:r>
    </w:p>
    <w:p>
      <w:pPr>
        <w:pStyle w:val="BodyText"/>
        <w:numPr>
          <w:ilvl w:val="0"/>
          <w:numId w:val="4"/>
        </w:numPr>
        <w:ind w:hanging="0" w:start="0" w:end="0"/>
        <w:rPr/>
      </w:pPr>
      <w:r>
        <w:rPr/>
        <w:t>Provided explanations for management of variances between actual and budgeted amounts.</w:t>
      </w:r>
    </w:p>
    <w:p>
      <w:pPr>
        <w:pStyle w:val="Body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mpanyName"/>
        <w:rPr/>
      </w:pPr>
      <w:r>
        <w:rPr/>
        <w:t>Northern Natural Gas Company</w:t>
      </w:r>
    </w:p>
    <w:p>
      <w:pPr>
        <w:pStyle w:val="CityState"/>
        <w:rPr/>
      </w:pPr>
      <w:r>
        <w:rPr/>
        <w:t>Houston, Texas</w:t>
      </w:r>
    </w:p>
    <w:p>
      <w:pPr>
        <w:pStyle w:val="CityState"/>
        <w:rPr/>
      </w:pPr>
      <w:r>
        <w:rPr/>
      </w:r>
    </w:p>
    <w:p>
      <w:pPr>
        <w:pStyle w:val="BodyText"/>
        <w:rPr/>
      </w:pPr>
      <w:r>
        <w:rPr>
          <w:rStyle w:val="Job"/>
        </w:rPr>
        <w:t>CustomerService Rep/Gas Accounting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7">
                <wp:simplePos x="0" y="0"/>
                <wp:positionH relativeFrom="page">
                  <wp:posOffset>635</wp:posOffset>
                </wp:positionH>
                <wp:positionV relativeFrom="paragraph">
                  <wp:posOffset>7620</wp:posOffset>
                </wp:positionV>
                <wp:extent cx="915035" cy="364490"/>
                <wp:effectExtent l="0" t="0" r="0" b="0"/>
                <wp:wrapSquare wrapText="bothSides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3644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tabs>
                                <w:tab w:val="clear" w:pos="720"/>
                                <w:tab w:val="left" w:pos="1440" w:leader="none"/>
                              </w:tabs>
                              <w:ind w:start="0" w:end="0"/>
                              <w:jc w:val="center"/>
                              <w:rPr/>
                            </w:pPr>
                            <w:r>
                              <w:rPr/>
                              <w:t>1988 to</w:t>
                            </w:r>
                          </w:p>
                          <w:p>
                            <w:pPr>
                              <w:pStyle w:val="Date"/>
                              <w:tabs>
                                <w:tab w:val="clear" w:pos="720"/>
                                <w:tab w:val="left" w:pos="1440" w:leader="none"/>
                              </w:tabs>
                              <w:ind w:start="0" w:end="0"/>
                              <w:jc w:val="center"/>
                              <w:rPr/>
                            </w:pPr>
                            <w:r>
                              <w:rPr/>
                              <w:t>1990</w:t>
                            </w:r>
                          </w:p>
                          <w:p>
                            <w:pPr>
                              <w:pStyle w:val="Date"/>
                              <w:tabs>
                                <w:tab w:val="clear" w:pos="720"/>
                                <w:tab w:val="left" w:pos="1440" w:leader="none"/>
                              </w:tabs>
                              <w:ind w:start="0" w:end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28.7pt;mso-wrap-distance-left:0pt;mso-wrap-distance-right:0pt;mso-wrap-distance-top:2.9pt;mso-wrap-distance-bottom:2.9pt;margin-top:0.6pt;mso-position-vertical-relative:text;margin-left:0.05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tabs>
                          <w:tab w:val="clear" w:pos="720"/>
                          <w:tab w:val="left" w:pos="1440" w:leader="none"/>
                        </w:tabs>
                        <w:ind w:start="0" w:end="0"/>
                        <w:jc w:val="center"/>
                        <w:rPr/>
                      </w:pPr>
                      <w:r>
                        <w:rPr/>
                        <w:t>1988 to</w:t>
                      </w:r>
                    </w:p>
                    <w:p>
                      <w:pPr>
                        <w:pStyle w:val="Date"/>
                        <w:tabs>
                          <w:tab w:val="clear" w:pos="720"/>
                          <w:tab w:val="left" w:pos="1440" w:leader="none"/>
                        </w:tabs>
                        <w:ind w:start="0" w:end="0"/>
                        <w:jc w:val="center"/>
                        <w:rPr/>
                      </w:pPr>
                      <w:r>
                        <w:rPr/>
                        <w:t>1990</w:t>
                      </w:r>
                    </w:p>
                    <w:p>
                      <w:pPr>
                        <w:pStyle w:val="Date"/>
                        <w:tabs>
                          <w:tab w:val="clear" w:pos="720"/>
                          <w:tab w:val="left" w:pos="1440" w:leader="none"/>
                        </w:tabs>
                        <w:ind w:start="0" w:end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numPr>
          <w:ilvl w:val="0"/>
          <w:numId w:val="4"/>
        </w:numPr>
        <w:rPr/>
      </w:pPr>
      <w:r>
        <w:rPr/>
        <w:t>Allocated gas volumes based on nominations</w:t>
      </w:r>
    </w:p>
    <w:p>
      <w:pPr>
        <w:pStyle w:val="BodyText"/>
        <w:numPr>
          <w:ilvl w:val="0"/>
          <w:numId w:val="4"/>
        </w:numPr>
        <w:ind w:hanging="0" w:start="0" w:end="0"/>
        <w:rPr/>
      </w:pPr>
      <w:r>
        <w:rPr/>
        <w:t>Reconciled  and negotiated Infield Exchange contracts</w:t>
      </w:r>
    </w:p>
    <w:p>
      <w:pPr>
        <w:pStyle w:val="BodyText"/>
        <w:numPr>
          <w:ilvl w:val="0"/>
          <w:numId w:val="4"/>
        </w:numPr>
        <w:ind w:hanging="0" w:start="0" w:end="0"/>
        <w:rPr/>
      </w:pPr>
      <w:r>
        <w:rPr/>
        <w:t>Serviced pipeline customers and gas producers</w:t>
      </w:r>
    </w:p>
    <w:p>
      <w:pPr>
        <w:pStyle w:val="SectionTitle"/>
        <w:rPr/>
      </w:pPr>
      <w:r>
        <w:rPr/>
      </w:r>
    </w:p>
    <w:p>
      <w:pPr>
        <w:pStyle w:val="SectionTitle"/>
        <w:rPr/>
      </w:pPr>
      <w:r>
        <w:rPr/>
        <w:t>Education &amp; Skills</w:t>
      </w:r>
    </w:p>
    <w:p>
      <w:pPr>
        <w:pStyle w:val="Institution"/>
        <w:rPr/>
      </w:pPr>
      <w:r>
        <w:rPr/>
        <w:t>University of Nebraska-Lincoln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8">
                <wp:simplePos x="0" y="0"/>
                <wp:positionH relativeFrom="page">
                  <wp:posOffset>635</wp:posOffset>
                </wp:positionH>
                <wp:positionV relativeFrom="paragraph">
                  <wp:posOffset>158115</wp:posOffset>
                </wp:positionV>
                <wp:extent cx="915035" cy="364490"/>
                <wp:effectExtent l="0" t="0" r="0" b="0"/>
                <wp:wrapSquare wrapText="bothSides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3644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tabs>
                                <w:tab w:val="clear" w:pos="720"/>
                                <w:tab w:val="left" w:pos="1440" w:leader="none"/>
                              </w:tabs>
                              <w:ind w:start="360" w:end="0"/>
                              <w:rPr/>
                            </w:pPr>
                            <w:r>
                              <w:rPr/>
                              <w:t>1983 to 1987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28.7pt;mso-wrap-distance-left:0pt;mso-wrap-distance-right:0pt;mso-wrap-distance-top:2.9pt;mso-wrap-distance-bottom:2.9pt;margin-top:12.45pt;mso-position-vertical-relative:text;margin-left:0.05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tabs>
                          <w:tab w:val="clear" w:pos="720"/>
                          <w:tab w:val="left" w:pos="1440" w:leader="none"/>
                        </w:tabs>
                        <w:ind w:start="360" w:end="0"/>
                        <w:rPr/>
                      </w:pPr>
                      <w:r>
                        <w:rPr/>
                        <w:t>1983 to 1987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ityState"/>
        <w:rPr/>
      </w:pPr>
      <w:r>
        <w:rPr/>
        <w:t>Lincoln, Nebraska</w:t>
      </w:r>
    </w:p>
    <w:p>
      <w:pPr>
        <w:pStyle w:val="Achievement"/>
        <w:rPr/>
      </w:pPr>
      <w:r>
        <w:rPr/>
      </w:r>
    </w:p>
    <w:p>
      <w:pPr>
        <w:pStyle w:val="Achievement"/>
        <w:rPr/>
      </w:pPr>
      <w:r>
        <w:rPr/>
        <w:t>B.S.B.A. Degree - Emphasis in Accounting, 3.4 G.P.A.</w:t>
      </w:r>
    </w:p>
    <w:p>
      <w:pPr>
        <w:pStyle w:val="Achievement"/>
        <w:rPr>
          <w:i/>
          <w:i/>
        </w:rPr>
      </w:pPr>
      <w:r>
        <w:rPr/>
        <w:t>Excellent experience using Microsoft Excel, Word, Access Database, Lotus , Powerpoint, and SQL</w:t>
      </w:r>
    </w:p>
    <w:p>
      <w:pPr>
        <w:pStyle w:val="SectionTitle"/>
        <w:rPr/>
      </w:pPr>
      <w:r>
        <w:rPr/>
        <w:t>Organizations</w:t>
      </w:r>
      <w:r>
        <mc:AlternateContent>
          <mc:Choice Requires="wps">
            <w:drawing>
              <wp:anchor behindDoc="0" distT="36830" distB="36830" distL="0" distR="0" simplePos="0" locked="0" layoutInCell="0" allowOverlap="1" relativeHeight="9">
                <wp:simplePos x="0" y="0"/>
                <wp:positionH relativeFrom="page">
                  <wp:posOffset>635</wp:posOffset>
                </wp:positionH>
                <wp:positionV relativeFrom="paragraph">
                  <wp:posOffset>633095</wp:posOffset>
                </wp:positionV>
                <wp:extent cx="915035" cy="364490"/>
                <wp:effectExtent l="0" t="0" r="0" b="0"/>
                <wp:wrapSquare wrapText="bothSides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3644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ate"/>
                              <w:ind w:start="360" w:end="0"/>
                              <w:rPr/>
                            </w:pPr>
                            <w:r>
                              <w:rPr/>
                              <w:t>1984 to 1987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28.7pt;mso-wrap-distance-left:0pt;mso-wrap-distance-right:0pt;mso-wrap-distance-top:2.9pt;mso-wrap-distance-bottom:2.9pt;margin-top:49.85pt;mso-position-vertical-relative:text;margin-left:0.05pt;mso-position-horizontal-relative:page">
                <v:fill opacity="0f"/>
                <v:textbox inset="0in,0in,0in,0in">
                  <w:txbxContent>
                    <w:p>
                      <w:pPr>
                        <w:pStyle w:val="Date"/>
                        <w:ind w:start="360" w:end="0"/>
                        <w:rPr/>
                      </w:pPr>
                      <w:r>
                        <w:rPr/>
                        <w:t>1984 to 1987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Delta Sigma Pi Professional Business Fraternity</w:t>
      </w:r>
    </w:p>
    <w:p>
      <w:pPr>
        <w:pStyle w:val="BodyText"/>
        <w:rPr/>
      </w:pPr>
      <w:r>
        <w:rPr/>
        <w:t>Chapter President - oversaw all activities of 100+ Members</w:t>
      </w:r>
    </w:p>
    <w:p>
      <w:pPr>
        <w:pStyle w:val="BodyText"/>
        <w:rPr/>
      </w:pPr>
      <w:r>
        <w:rPr/>
        <w:t>Chancellor - ran meetings and maintained order at all meetings.</w:t>
      </w:r>
    </w:p>
    <w:p>
      <w:pPr>
        <w:pStyle w:val="BodyText"/>
        <w:pBdr>
          <w:left w:val="nil"/>
        </w:pBdr>
        <w:rPr/>
      </w:pPr>
      <w:r>
        <w:rPr/>
        <w:t xml:space="preserve"> </w:t>
      </w:r>
    </w:p>
    <w:p>
      <w:pPr>
        <w:pStyle w:val="BodyText"/>
        <w:pBdr>
          <w:left w:val="nil"/>
        </w:pBdr>
        <w:spacing w:before="0" w:after="80"/>
        <w:rPr>
          <w:b/>
          <w:sz w:val="24"/>
        </w:rPr>
      </w:pPr>
      <w:r>
        <w:rPr>
          <w:b/>
          <w:sz w:val="24"/>
        </w:rPr>
        <w:t>References available upon request</w:t>
      </w:r>
    </w:p>
    <w:sectPr>
      <w:type w:val="nextPage"/>
      <w:pgSz w:w="12240" w:h="15840"/>
      <w:pgMar w:left="1620" w:right="900" w:gutter="0" w:header="0" w:top="126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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pBdr>
        <w:left w:val="single" w:sz="6" w:space="5" w:color="000000"/>
      </w:pBdr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b/>
      <w:i/>
    </w:rPr>
  </w:style>
  <w:style w:type="character" w:styleId="CommentReference">
    <w:name w:val="Comment Reference"/>
    <w:qFormat/>
    <w:rPr>
      <w:sz w:val="16"/>
    </w:rPr>
  </w:style>
  <w:style w:type="character" w:styleId="Job">
    <w:name w:val="Job"/>
    <w:qFormat/>
    <w:rPr>
      <w:i/>
    </w:rPr>
  </w:style>
  <w:style w:type="character" w:styleId="PageNumber">
    <w:name w:val="page number"/>
    <w:rPr>
      <w:b/>
    </w:rPr>
  </w:style>
  <w:style w:type="character" w:styleId="Superscript">
    <w:name w:val="Superscript"/>
    <w:qFormat/>
    <w:rPr>
      <w:vertAlign w:val="superscript"/>
    </w:rPr>
  </w:style>
  <w:style w:type="character" w:styleId="Emphasis">
    <w:name w:val="Emphasis"/>
    <w:qFormat/>
    <w:rPr>
      <w:i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80"/>
    </w:pPr>
    <w:rPr/>
  </w:style>
  <w:style w:type="paragraph" w:styleId="List">
    <w:name w:val="List"/>
    <w:basedOn w:val="BodyText"/>
    <w:pPr>
      <w:keepLines/>
      <w:tabs>
        <w:tab w:val="clear" w:pos="720"/>
        <w:tab w:val="left" w:pos="360" w:leader="none"/>
      </w:tabs>
      <w:spacing w:before="0" w:after="160"/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List"/>
    <w:qFormat/>
    <w:pPr>
      <w:numPr>
        <w:ilvl w:val="0"/>
        <w:numId w:val="5"/>
      </w:numPr>
      <w:tabs>
        <w:tab w:val="clear" w:pos="360"/>
      </w:tabs>
    </w:pPr>
    <w:rPr/>
  </w:style>
  <w:style w:type="paragraph" w:styleId="HeadingBase">
    <w:name w:val="Heading Base"/>
    <w:basedOn w:val="Normal"/>
    <w:qFormat/>
    <w:pPr>
      <w:keepNext w:val="true"/>
      <w:spacing w:before="240" w:after="120"/>
    </w:pPr>
    <w:rPr>
      <w:rFonts w:ascii="Arial" w:hAnsi="Arial" w:cs="Arial"/>
      <w:b/>
      <w:sz w:val="36"/>
    </w:rPr>
  </w:style>
  <w:style w:type="paragraph" w:styleId="DocumentLabel">
    <w:name w:val="Document Label"/>
    <w:basedOn w:val="HeadingBase"/>
    <w:qFormat/>
    <w:pPr>
      <w:spacing w:before="240" w:after="120"/>
    </w:pPr>
    <w:rPr>
      <w:rFonts w:ascii="Times New Roman" w:hAnsi="Times New Roman" w:cs="Times New Roman"/>
      <w:sz w:val="24"/>
    </w:rPr>
  </w:style>
  <w:style w:type="paragraph" w:styleId="Address">
    <w:name w:val="Address"/>
    <w:basedOn w:val="BodyText"/>
    <w:qFormat/>
    <w:pPr>
      <w:keepLines/>
      <w:spacing w:before="0" w:after="0"/>
      <w:ind w:hanging="0" w:start="0" w:end="3240"/>
    </w:pPr>
    <w:rPr/>
  </w:style>
  <w:style w:type="paragraph" w:styleId="CompanyName">
    <w:name w:val="Company Name"/>
    <w:basedOn w:val="BodyText"/>
    <w:qFormat/>
    <w:pPr>
      <w:keepNext w:val="true"/>
      <w:spacing w:before="160" w:after="0"/>
    </w:pPr>
    <w:rPr>
      <w:rFonts w:ascii="Arial" w:hAnsi="Arial" w:cs="Arial"/>
      <w:b/>
    </w:rPr>
  </w:style>
  <w:style w:type="paragraph" w:styleId="Name">
    <w:name w:val="Name"/>
    <w:basedOn w:val="BodyText"/>
    <w:qFormat/>
    <w:pPr>
      <w:keepNext w:val="true"/>
    </w:pPr>
    <w:rPr>
      <w:rFonts w:ascii="Arial" w:hAnsi="Arial" w:cs="Arial"/>
      <w:b/>
      <w:sz w:val="24"/>
    </w:rPr>
  </w:style>
  <w:style w:type="paragraph" w:styleId="Objective">
    <w:name w:val="Objective"/>
    <w:basedOn w:val="BodyText"/>
    <w:qFormat/>
    <w:pPr>
      <w:spacing w:before="320" w:after="120"/>
    </w:pPr>
    <w:rPr>
      <w:rFonts w:ascii="Arial" w:hAnsi="Arial" w:cs="Arial"/>
      <w:i/>
      <w:sz w:val="18"/>
    </w:rPr>
  </w:style>
  <w:style w:type="paragraph" w:styleId="Date">
    <w:name w:val="Date"/>
    <w:basedOn w:val="BodyText"/>
    <w:qFormat/>
    <w:pPr>
      <w:keepNext w:val="true"/>
      <w:pBdr>
        <w:left w:val="nil"/>
      </w:pBdr>
      <w:spacing w:before="0" w:after="0"/>
      <w:ind w:hanging="0" w:start="1080" w:end="540"/>
    </w:pPr>
    <w:rPr/>
  </w:style>
  <w:style w:type="paragraph" w:styleId="CityState">
    <w:name w:val="City/State"/>
    <w:basedOn w:val="BodyText"/>
    <w:qFormat/>
    <w:pPr>
      <w:keepNext w:val="true"/>
      <w:spacing w:before="0" w:after="0"/>
      <w:ind w:hanging="0" w:start="0" w:end="0"/>
    </w:pPr>
    <w:rPr>
      <w:b/>
      <w:i/>
    </w:rPr>
  </w:style>
  <w:style w:type="paragraph" w:styleId="Institution">
    <w:name w:val="Institution"/>
    <w:basedOn w:val="BodyText"/>
    <w:qFormat/>
    <w:pPr>
      <w:keepNext w:val="true"/>
      <w:spacing w:before="160" w:after="0"/>
      <w:ind w:hanging="0" w:start="0" w:end="0"/>
    </w:pPr>
    <w:rPr>
      <w:rFonts w:ascii="Arial" w:hAnsi="Arial" w:cs="Arial"/>
      <w:b/>
    </w:rPr>
  </w:style>
  <w:style w:type="paragraph" w:styleId="Achievement">
    <w:name w:val="Achievement"/>
    <w:basedOn w:val="Institution"/>
    <w:qFormat/>
    <w:pPr>
      <w:keepNext w:val="false"/>
      <w:spacing w:before="0" w:after="80"/>
    </w:pPr>
    <w:rPr>
      <w:rFonts w:ascii="Times New Roman" w:hAnsi="Times New Roman" w:cs="Times New Roman"/>
      <w:b w:val="false"/>
    </w:rPr>
  </w:style>
  <w:style w:type="paragraph" w:styleId="HeaderBase">
    <w:name w:val="Header Base"/>
    <w:basedOn w:val="Normal"/>
    <w:qFormat/>
    <w:pPr>
      <w:pBdr>
        <w:left w:val="nil"/>
      </w:pBdr>
      <w:tabs>
        <w:tab w:val="clear" w:pos="720"/>
        <w:tab w:val="center" w:pos="3780" w:leader="none"/>
        <w:tab w:val="right" w:pos="7560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/>
    <w:rPr/>
  </w:style>
  <w:style w:type="paragraph" w:styleId="Footer">
    <w:name w:val="footer"/>
    <w:basedOn w:val="HeaderBase"/>
    <w:pPr/>
    <w:rPr/>
  </w:style>
  <w:style w:type="paragraph" w:styleId="FootnoteBase">
    <w:name w:val="Footnote Base"/>
    <w:basedOn w:val="Normal"/>
    <w:qFormat/>
    <w:pPr>
      <w:tabs>
        <w:tab w:val="clear" w:pos="720"/>
        <w:tab w:val="left" w:pos="187" w:leader="none"/>
      </w:tabs>
      <w:spacing w:lineRule="exact" w:line="220"/>
      <w:ind w:hanging="187" w:start="187" w:end="0"/>
    </w:pPr>
    <w:rPr>
      <w:sz w:val="18"/>
    </w:rPr>
  </w:style>
  <w:style w:type="paragraph" w:styleId="CommentText">
    <w:name w:val="Comment Text"/>
    <w:basedOn w:val="FootnoteBase"/>
    <w:qFormat/>
    <w:pPr>
      <w:spacing w:before="0" w:after="120"/>
    </w:pPr>
    <w:rPr>
      <w:sz w:val="20"/>
    </w:rPr>
  </w:style>
  <w:style w:type="paragraph" w:styleId="ListNumber">
    <w:name w:val="List Number"/>
    <w:basedOn w:val="List"/>
    <w:qFormat/>
    <w:pPr>
      <w:numPr>
        <w:ilvl w:val="0"/>
        <w:numId w:val="6"/>
      </w:numPr>
      <w:tabs>
        <w:tab w:val="clear" w:pos="360"/>
      </w:tabs>
    </w:pPr>
    <w:rPr/>
  </w:style>
  <w:style w:type="paragraph" w:styleId="ListContinued">
    <w:name w:val="List Continued"/>
    <w:basedOn w:val="List"/>
    <w:qFormat/>
    <w:pPr>
      <w:numPr>
        <w:ilvl w:val="0"/>
        <w:numId w:val="7"/>
      </w:numPr>
      <w:pBdr>
        <w:left w:val="single" w:sz="6" w:space="23" w:color="000000"/>
      </w:pBdr>
      <w:tabs>
        <w:tab w:val="clear" w:pos="360"/>
      </w:tabs>
      <w:ind w:hanging="0" w:start="360" w:end="0"/>
    </w:pPr>
    <w:rPr/>
  </w:style>
  <w:style w:type="paragraph" w:styleId="ListContinued2">
    <w:name w:val="List Continued 2"/>
    <w:basedOn w:val="ListContinued"/>
    <w:qFormat/>
    <w:pPr>
      <w:pBdr>
        <w:left w:val="nil"/>
      </w:pBdr>
      <w:ind w:hanging="0" w:start="720" w:end="0"/>
    </w:pPr>
    <w:rPr/>
  </w:style>
  <w:style w:type="paragraph" w:styleId="ListBulletFirst">
    <w:name w:val="List Bullet First"/>
    <w:basedOn w:val="ListBullet"/>
    <w:next w:val="ListBullet"/>
    <w:qFormat/>
    <w:pPr>
      <w:spacing w:before="80" w:after="160"/>
    </w:pPr>
    <w:rPr/>
  </w:style>
  <w:style w:type="paragraph" w:styleId="ListBulletLast">
    <w:name w:val="List Bullet Last"/>
    <w:basedOn w:val="ListBullet"/>
    <w:next w:val="BodyText"/>
    <w:qFormat/>
    <w:pPr>
      <w:spacing w:before="0" w:after="240"/>
    </w:pPr>
    <w:rPr/>
  </w:style>
  <w:style w:type="paragraph" w:styleId="ListNumberFirst">
    <w:name w:val="List Number First"/>
    <w:basedOn w:val="ListNumber"/>
    <w:next w:val="ListNumber"/>
    <w:qFormat/>
    <w:pPr>
      <w:spacing w:before="80" w:after="160"/>
    </w:pPr>
    <w:rPr/>
  </w:style>
  <w:style w:type="paragraph" w:styleId="ListNumberLast">
    <w:name w:val="List Number Last"/>
    <w:basedOn w:val="ListNumber"/>
    <w:next w:val="Normal"/>
    <w:qFormat/>
    <w:pPr>
      <w:spacing w:before="0" w:after="240"/>
    </w:pPr>
    <w:rPr/>
  </w:style>
  <w:style w:type="paragraph" w:styleId="SectionTitle">
    <w:name w:val="Section Title"/>
    <w:basedOn w:val="HeadingBase"/>
    <w:qFormat/>
    <w:pPr>
      <w:spacing w:before="240" w:after="0"/>
    </w:pPr>
    <w:rPr>
      <w:rFonts w:ascii="Times New Roman" w:hAnsi="Times New Roman" w:cs="Times New Roman"/>
      <w:sz w:val="28"/>
    </w:rPr>
  </w:style>
  <w:style w:type="paragraph" w:styleId="SectionSubtitle">
    <w:name w:val="Section Subtitle"/>
    <w:basedOn w:val="SectionTitle"/>
    <w:qFormat/>
    <w:pPr>
      <w:spacing w:before="160" w:after="0"/>
    </w:pPr>
    <w:rPr>
      <w:rFonts w:ascii="Arial" w:hAnsi="Arial" w:cs="Arial"/>
      <w:sz w:val="20"/>
    </w:rPr>
  </w:style>
  <w:style w:type="paragraph" w:styleId="ListFirst">
    <w:name w:val="List First"/>
    <w:basedOn w:val="List"/>
    <w:next w:val="List"/>
    <w:qFormat/>
    <w:pPr>
      <w:spacing w:before="80" w:after="160"/>
    </w:pPr>
    <w:rPr/>
  </w:style>
  <w:style w:type="paragraph" w:styleId="ListLast">
    <w:name w:val="List Last"/>
    <w:basedOn w:val="List"/>
    <w:next w:val="BodyText"/>
    <w:qFormat/>
    <w:pPr>
      <w:spacing w:before="0" w:after="240"/>
    </w:pPr>
    <w:rPr/>
  </w:style>
  <w:style w:type="paragraph" w:styleId="MacroText">
    <w:name w:val="Macro Text"/>
    <w:basedOn w:val="BodyText"/>
    <w:qFormat/>
    <w:pPr>
      <w:pBdr>
        <w:left w:val="nil"/>
      </w:pBdr>
      <w:spacing w:before="0" w:after="120"/>
      <w:ind w:hanging="0" w:start="0" w:end="0"/>
    </w:pPr>
    <w:rPr>
      <w:rFonts w:ascii="Courier New" w:hAnsi="Courier New" w:cs="Courier New"/>
    </w:rPr>
  </w:style>
  <w:style w:type="paragraph" w:styleId="Picture">
    <w:name w:val="Picture"/>
    <w:basedOn w:val="BodyText"/>
    <w:qFormat/>
    <w:pPr>
      <w:pBdr>
        <w:left w:val="nil"/>
      </w:pBdr>
    </w:pPr>
    <w:rPr/>
  </w:style>
  <w:style w:type="paragraph" w:styleId="PersonalData">
    <w:name w:val="Personal Data"/>
    <w:basedOn w:val="BodyText"/>
    <w:qFormat/>
    <w:pPr/>
    <w:rPr/>
  </w:style>
  <w:style w:type="paragraph" w:styleId="BodyTextIndent">
    <w:name w:val="Body Text Indent"/>
    <w:basedOn w:val="BodyText"/>
    <w:pPr>
      <w:pBdr>
        <w:left w:val="single" w:sz="6" w:space="23" w:color="000000"/>
      </w:pBdr>
      <w:ind w:hanging="0" w:start="360" w:end="0"/>
    </w:pPr>
    <w:rPr/>
  </w:style>
  <w:style w:type="paragraph" w:styleId="ListBullet2">
    <w:name w:val="List Bullet 2"/>
    <w:basedOn w:val="List"/>
    <w:pPr>
      <w:pBdr>
        <w:left w:val="single" w:sz="6" w:space="23" w:color="000000"/>
      </w:pBdr>
      <w:tabs>
        <w:tab w:val="clear" w:pos="360"/>
        <w:tab w:val="left" w:pos="720" w:leader="none"/>
      </w:tabs>
      <w:ind w:hanging="360" w:start="720" w:end="0"/>
    </w:pPr>
    <w:rPr/>
  </w:style>
  <w:style w:type="paragraph" w:styleId="ListBullet3">
    <w:name w:val="List Bullet 3"/>
    <w:basedOn w:val="List"/>
    <w:pPr>
      <w:pBdr>
        <w:left w:val="nil"/>
      </w:pBdr>
      <w:tabs>
        <w:tab w:val="clear" w:pos="360"/>
        <w:tab w:val="left" w:pos="1080" w:leader="none"/>
      </w:tabs>
      <w:ind w:hanging="360" w:start="1080" w:end="0"/>
    </w:pPr>
    <w:rPr/>
  </w:style>
  <w:style w:type="paragraph" w:styleId="ListBullet4">
    <w:name w:val="List Bullet 4"/>
    <w:basedOn w:val="List"/>
    <w:pPr>
      <w:pBdr>
        <w:left w:val="nil"/>
      </w:pBdr>
      <w:tabs>
        <w:tab w:val="clear" w:pos="360"/>
        <w:tab w:val="left" w:pos="1440" w:leader="none"/>
      </w:tabs>
      <w:ind w:hanging="360" w:start="1440" w:end="0"/>
    </w:pPr>
    <w:rPr/>
  </w:style>
  <w:style w:type="paragraph" w:styleId="ListBullet5">
    <w:name w:val="List Bullet 5"/>
    <w:basedOn w:val="List"/>
    <w:pPr>
      <w:pBdr>
        <w:left w:val="nil"/>
      </w:pBdr>
      <w:tabs>
        <w:tab w:val="clear" w:pos="360"/>
        <w:tab w:val="left" w:pos="1800" w:leader="none"/>
      </w:tabs>
      <w:ind w:hanging="360" w:start="1800" w:end="0"/>
    </w:pPr>
    <w:rPr/>
  </w:style>
  <w:style w:type="paragraph" w:styleId="ListNumber5">
    <w:name w:val="List Number 5"/>
    <w:basedOn w:val="ListNumber"/>
    <w:qFormat/>
    <w:pPr>
      <w:pBdr>
        <w:left w:val="nil"/>
      </w:pBdr>
      <w:ind w:hanging="360" w:start="1800" w:end="0"/>
    </w:pPr>
    <w:rPr/>
  </w:style>
  <w:style w:type="paragraph" w:styleId="ListNumber4">
    <w:name w:val="List Number 4"/>
    <w:basedOn w:val="ListNumber"/>
    <w:qFormat/>
    <w:pPr>
      <w:pBdr>
        <w:left w:val="nil"/>
      </w:pBdr>
      <w:ind w:hanging="360" w:start="1440" w:end="0"/>
    </w:pPr>
    <w:rPr/>
  </w:style>
  <w:style w:type="paragraph" w:styleId="ListNumber3">
    <w:name w:val="List Number 3"/>
    <w:basedOn w:val="ListNumber"/>
    <w:qFormat/>
    <w:pPr>
      <w:pBdr>
        <w:left w:val="nil"/>
      </w:pBdr>
      <w:ind w:hanging="360" w:start="1080" w:end="0"/>
    </w:pPr>
    <w:rPr/>
  </w:style>
  <w:style w:type="paragraph" w:styleId="ListNumber2">
    <w:name w:val="List Number 2"/>
    <w:basedOn w:val="ListNumber"/>
    <w:qFormat/>
    <w:pPr>
      <w:pBdr>
        <w:left w:val="single" w:sz="6" w:space="23" w:color="000000"/>
      </w:pBdr>
      <w:ind w:hanging="360" w:start="720" w:end="0"/>
    </w:pPr>
    <w:rPr/>
  </w:style>
  <w:style w:type="paragraph" w:styleId="ListBullet51">
    <w:name w:val="List Bullet 51"/>
    <w:basedOn w:val="ListBullet"/>
    <w:qFormat/>
    <w:pPr>
      <w:pBdr>
        <w:left w:val="nil"/>
      </w:pBdr>
      <w:ind w:hanging="360" w:start="1800" w:end="0"/>
    </w:pPr>
    <w:rPr/>
  </w:style>
  <w:style w:type="paragraph" w:styleId="ListBullet41">
    <w:name w:val="List Bullet 41"/>
    <w:basedOn w:val="ListBullet"/>
    <w:qFormat/>
    <w:pPr>
      <w:pBdr>
        <w:left w:val="nil"/>
      </w:pBdr>
      <w:ind w:hanging="360" w:start="1440" w:end="0"/>
    </w:pPr>
    <w:rPr/>
  </w:style>
  <w:style w:type="paragraph" w:styleId="ListBullet31">
    <w:name w:val="List Bullet 31"/>
    <w:basedOn w:val="ListBullet"/>
    <w:qFormat/>
    <w:pPr>
      <w:pBdr>
        <w:left w:val="nil"/>
      </w:pBdr>
      <w:ind w:hanging="360" w:start="1080" w:end="0"/>
    </w:pPr>
    <w:rPr/>
  </w:style>
  <w:style w:type="paragraph" w:styleId="ListBullet21">
    <w:name w:val="List Bullet 21"/>
    <w:basedOn w:val="ListBullet"/>
    <w:qFormat/>
    <w:pPr>
      <w:pBdr>
        <w:left w:val="single" w:sz="6" w:space="23" w:color="000000"/>
      </w:pBdr>
      <w:ind w:hanging="360" w:start="720" w:end="0"/>
    </w:pPr>
    <w:rPr/>
  </w:style>
  <w:style w:type="paragraph" w:styleId="ListContinued3">
    <w:name w:val="List Continued 3"/>
    <w:basedOn w:val="ListContinued"/>
    <w:qFormat/>
    <w:pPr>
      <w:pBdr>
        <w:left w:val="nil"/>
      </w:pBdr>
      <w:ind w:hanging="0" w:start="1080" w:end="0"/>
    </w:pPr>
    <w:rPr/>
  </w:style>
  <w:style w:type="paragraph" w:styleId="ListContinued4">
    <w:name w:val="List Continued 4"/>
    <w:basedOn w:val="ListContinued"/>
    <w:qFormat/>
    <w:pPr>
      <w:pBdr>
        <w:left w:val="nil"/>
      </w:pBdr>
      <w:ind w:hanging="0" w:start="1440" w:end="0"/>
    </w:pPr>
    <w:rPr/>
  </w:style>
  <w:style w:type="paragraph" w:styleId="ListContinued5">
    <w:name w:val="List Continued 5"/>
    <w:basedOn w:val="ListContinued"/>
    <w:qFormat/>
    <w:pPr>
      <w:pBdr>
        <w:left w:val="nil"/>
      </w:pBdr>
      <w:ind w:hanging="0" w:start="1800" w:end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RESUME1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2001-12-06T02:15:00Z</dcterms:created>
  <dc:creator>Northern Natural Gas Company</dc:creator>
  <dc:description/>
  <dc:language>en-CA</dc:language>
  <cp:lastModifiedBy>Phillip Platter</cp:lastModifiedBy>
  <cp:lastPrinted>2001-12-10T14:27:00Z</cp:lastPrinted>
  <dcterms:modified xsi:type="dcterms:W3CDTF">2001-12-10T20:00:00Z</dcterms:modified>
  <cp:revision>5</cp:revision>
  <dc:subject/>
  <dc:title>[Name]</dc:title>
</cp:coreProperties>
</file>