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page" w:leftFromText="180" w:rightFromText="180" w:tblpX="466" w:tblpY="-1439"/>
        <w:tblW w:w="2865" w:type="dxa"/>
        <w:jc w:val="start"/>
        <w:tblInd w:w="75" w:type="dxa"/>
        <w:tblLayout w:type="fixed"/>
        <w:tblCellMar>
          <w:top w:w="0" w:type="dxa"/>
          <w:start w:w="75" w:type="dxa"/>
          <w:bottom w:w="0" w:type="dxa"/>
          <w:end w:w="75" w:type="dxa"/>
        </w:tblCellMar>
      </w:tblPr>
      <w:tblGrid>
        <w:gridCol w:w="2865"/>
      </w:tblGrid>
      <w:tr>
        <w:trPr/>
        <w:tc>
          <w:tcPr>
            <w:tcW w:w="2865" w:type="dxa"/>
            <w:tcBorders/>
          </w:tcPr>
          <w:p>
            <w:pPr>
              <w:pStyle w:val="Normal"/>
              <w:keepNext w:val="true"/>
              <w:keepLines/>
              <w:autoSpaceDE w:val="false"/>
              <w:spacing w:lineRule="atLeast" w:line="240"/>
              <w:ind w:start="75" w:end="0"/>
              <w:rPr>
                <w:rFonts w:ascii="Arial" w:hAnsi="Arial" w:cs="Arial"/>
                <w:color w:val="000000"/>
                <w:sz w:val="20"/>
                <w:szCs w:val="20"/>
              </w:rPr>
            </w:pPr>
            <w:r>
              <w:rPr>
                <w:rFonts w:cs="Arial" w:ascii="Arial" w:hAnsi="Arial"/>
                <w:b/>
                <w:bCs/>
                <w:color w:val="000000"/>
                <w:sz w:val="20"/>
                <w:szCs w:val="20"/>
              </w:rPr>
              <w:t>ENERGY CRISIS: LAST WEEK'S DEVELOPMENTS</w:t>
            </w:r>
          </w:p>
          <w:p>
            <w:pPr>
              <w:pStyle w:val="Normal"/>
              <w:keepNext w:val="true"/>
              <w:keepLines/>
              <w:autoSpaceDE w:val="false"/>
              <w:spacing w:lineRule="atLeast" w:line="240"/>
              <w:ind w:start="75" w:end="0"/>
              <w:rPr>
                <w:rFonts w:ascii="Arial" w:hAnsi="Arial" w:cs="Arial"/>
                <w:color w:val="000000"/>
                <w:sz w:val="20"/>
                <w:szCs w:val="20"/>
              </w:rPr>
            </w:pPr>
            <w:r>
              <w:rPr>
                <w:rFonts w:cs="Arial" w:ascii="Arial" w:hAnsi="Arial"/>
                <w:color w:val="000000"/>
                <w:sz w:val="20"/>
                <w:szCs w:val="20"/>
              </w:rPr>
            </w:r>
          </w:p>
          <w:p>
            <w:pPr>
              <w:pStyle w:val="Normal"/>
              <w:keepNext w:val="true"/>
              <w:keepLines/>
              <w:autoSpaceDE w:val="false"/>
              <w:spacing w:lineRule="atLeast" w:line="240"/>
              <w:ind w:start="75" w:end="0"/>
              <w:rPr>
                <w:rFonts w:ascii="Arial" w:hAnsi="Arial" w:cs="Arial"/>
                <w:color w:val="000000"/>
                <w:sz w:val="20"/>
                <w:szCs w:val="20"/>
              </w:rPr>
            </w:pPr>
            <w:r>
              <w:rPr>
                <w:rFonts w:cs="Arial" w:ascii="Arial" w:hAnsi="Arial"/>
                <w:color w:val="000000"/>
                <w:sz w:val="20"/>
                <w:szCs w:val="20"/>
              </w:rPr>
              <w:t xml:space="preserve">California's electricity crisis continued last week: </w:t>
            </w:r>
          </w:p>
          <w:p>
            <w:pPr>
              <w:pStyle w:val="Normal"/>
              <w:keepNext w:val="true"/>
              <w:keepLines/>
              <w:autoSpaceDE w:val="false"/>
              <w:spacing w:lineRule="atLeast" w:line="240"/>
              <w:ind w:start="435" w:end="0"/>
              <w:rPr/>
            </w:pPr>
            <w:r>
              <w:rPr>
                <w:rFonts w:cs="Arial" w:ascii="Arial" w:hAnsi="Arial"/>
                <w:color w:val="000000"/>
                <w:sz w:val="20"/>
                <w:szCs w:val="20"/>
              </w:rPr>
              <w:t>On Monday, the credit ratings of the state's two largest electric utilities - Southern California Edison and Pacific Gas &amp; Electric - were cut, threatening their ability to buy power for consumers.</w:t>
            </w:r>
            <w:r>
              <w:rPr>
                <w:color w:val="000000"/>
              </w:rPr>
              <w:t xml:space="preserve"> </w:t>
            </w:r>
          </w:p>
          <w:p>
            <w:pPr>
              <w:pStyle w:val="Normal"/>
              <w:keepNext w:val="true"/>
              <w:keepLines/>
              <w:autoSpaceDE w:val="false"/>
              <w:spacing w:lineRule="atLeast" w:line="240"/>
              <w:ind w:start="435" w:end="0"/>
              <w:rPr/>
            </w:pPr>
            <w:r>
              <w:rPr>
                <w:rFonts w:cs="Arial" w:ascii="Arial" w:hAnsi="Arial"/>
                <w:color w:val="000000"/>
                <w:sz w:val="20"/>
                <w:szCs w:val="20"/>
              </w:rPr>
              <w:t>On Wednesday, a dozen power suppliers refused to sell electricity to Edison and PG&amp;E, citing fear they wouldn't be paid.</w:t>
            </w:r>
            <w:r>
              <w:rPr>
                <w:color w:val="000000"/>
              </w:rPr>
              <w:t xml:space="preserve"> </w:t>
            </w:r>
          </w:p>
          <w:p>
            <w:pPr>
              <w:pStyle w:val="Normal"/>
              <w:keepNext w:val="true"/>
              <w:keepLines/>
              <w:autoSpaceDE w:val="false"/>
              <w:spacing w:lineRule="atLeast" w:line="240"/>
              <w:ind w:start="75" w:end="0"/>
              <w:rPr/>
            </w:pPr>
            <w:r>
              <w:rPr>
                <w:rFonts w:cs="Arial" w:ascii="Arial" w:hAnsi="Arial"/>
                <w:color w:val="000000"/>
                <w:sz w:val="20"/>
                <w:szCs w:val="20"/>
              </w:rPr>
              <w:t>With little electricity being offered in the state's market, the state's grid operator announced that rolling blackouts would begin at 1 p.m.</w:t>
            </w:r>
            <w:r>
              <w:rPr>
                <w:color w:val="000000"/>
              </w:rPr>
              <w:t xml:space="preserve"> </w:t>
            </w:r>
          </w:p>
          <w:p>
            <w:pPr>
              <w:pStyle w:val="Normal"/>
              <w:keepNext w:val="true"/>
              <w:keepLines/>
              <w:autoSpaceDE w:val="false"/>
              <w:spacing w:lineRule="atLeast" w:line="240" w:before="240" w:after="0"/>
              <w:ind w:start="75" w:end="0"/>
              <w:rPr/>
            </w:pPr>
            <w:r>
              <w:rPr>
                <w:rFonts w:cs="Arial" w:ascii="Arial" w:hAnsi="Arial"/>
                <w:color w:val="000000"/>
                <w:sz w:val="20"/>
                <w:szCs w:val="20"/>
              </w:rPr>
              <w:t>To avert that, U.S. Energy Secretary Bill Richardson invoked his emergency powers to force generators to sell to California utilities.</w:t>
            </w:r>
            <w:r>
              <w:rPr>
                <w:color w:val="000000"/>
              </w:rPr>
              <w:t xml:space="preserve"> </w:t>
            </w:r>
          </w:p>
          <w:p>
            <w:pPr>
              <w:pStyle w:val="Normal"/>
              <w:keepNext w:val="true"/>
              <w:keepLines/>
              <w:autoSpaceDE w:val="false"/>
              <w:spacing w:lineRule="atLeast" w:line="240"/>
              <w:ind w:start="435" w:end="0"/>
              <w:rPr/>
            </w:pPr>
            <w:r>
              <w:rPr>
                <w:rFonts w:cs="Arial" w:ascii="Arial" w:hAnsi="Arial"/>
                <w:color w:val="000000"/>
                <w:sz w:val="20"/>
                <w:szCs w:val="20"/>
              </w:rPr>
              <w:t>On Wednesday, Edison International Chief Executive John Bryson, one of the chief architects of electricity deregulation in 1996, said skyrocketing prices threatened the company with bankruptcy.</w:t>
            </w:r>
            <w:r>
              <w:rPr>
                <w:color w:val="000000"/>
              </w:rPr>
              <w:t xml:space="preserve"> </w:t>
            </w:r>
          </w:p>
          <w:p>
            <w:pPr>
              <w:pStyle w:val="Normal"/>
              <w:keepNext w:val="true"/>
              <w:keepLines/>
              <w:autoSpaceDE w:val="false"/>
              <w:spacing w:lineRule="atLeast" w:line="240"/>
              <w:ind w:start="75" w:end="0"/>
              <w:rPr/>
            </w:pPr>
            <w:r>
              <w:rPr>
                <w:rFonts w:cs="Arial" w:ascii="Arial" w:hAnsi="Arial"/>
                <w:color w:val="000000"/>
                <w:sz w:val="20"/>
                <w:szCs w:val="20"/>
              </w:rPr>
              <w:t>He called for an end to California's four-year experiment with deregulation.</w:t>
            </w:r>
            <w:r>
              <w:rPr>
                <w:color w:val="000000"/>
              </w:rPr>
              <w:t xml:space="preserve"> </w:t>
            </w:r>
          </w:p>
          <w:p>
            <w:pPr>
              <w:pStyle w:val="Normal"/>
              <w:keepNext w:val="true"/>
              <w:keepLines/>
              <w:autoSpaceDE w:val="false"/>
              <w:spacing w:lineRule="atLeast" w:line="240" w:before="240" w:after="0"/>
              <w:ind w:start="75" w:end="0"/>
              <w:rPr>
                <w:rFonts w:ascii="Arial" w:hAnsi="Arial" w:cs="Arial"/>
                <w:color w:val="000000"/>
                <w:sz w:val="20"/>
                <w:szCs w:val="20"/>
              </w:rPr>
            </w:pPr>
            <w:r>
              <w:rPr>
                <w:rFonts w:cs="Arial" w:ascii="Arial" w:hAnsi="Arial"/>
                <w:color w:val="000000"/>
                <w:sz w:val="20"/>
                <w:szCs w:val="20"/>
              </w:rPr>
              <w:t xml:space="preserve">Edison, the parent of Southern California Edison, has been unable to recover over $2.6 billion in higher wholesale costs that it cannot pass on to consumers because of a temporary rate freeze that Edison agreed to as part of the deregulation bill. </w:t>
            </w:r>
          </w:p>
          <w:p>
            <w:pPr>
              <w:pStyle w:val="Normal"/>
              <w:keepNext w:val="true"/>
              <w:keepLines/>
              <w:autoSpaceDE w:val="false"/>
              <w:spacing w:lineRule="atLeast" w:line="240"/>
              <w:ind w:start="435" w:end="0"/>
              <w:rPr>
                <w:rFonts w:ascii="Arial" w:hAnsi="Arial" w:cs="Arial"/>
                <w:color w:val="000000"/>
                <w:sz w:val="20"/>
                <w:szCs w:val="20"/>
              </w:rPr>
            </w:pPr>
            <w:r>
              <w:rPr>
                <w:rFonts w:cs="Arial" w:ascii="Arial" w:hAnsi="Arial"/>
                <w:color w:val="000000"/>
                <w:sz w:val="20"/>
                <w:szCs w:val="20"/>
              </w:rPr>
              <w:t xml:space="preserve">On Wednesday, California Public Utilities Commission President Loretta Lynch reversed a two-week-old decision by the CPUC and said the commission would consider allowing Edison and PG&amp;E to raise rates on consumers and end a 2-year-old rate freeze because the companies face the possibility of bankruptcy. </w:t>
            </w:r>
          </w:p>
          <w:p>
            <w:pPr>
              <w:pStyle w:val="Normal"/>
              <w:keepNext w:val="true"/>
              <w:keepLines/>
              <w:autoSpaceDE w:val="false"/>
              <w:spacing w:lineRule="atLeast" w:line="240"/>
              <w:ind w:start="75" w:end="0"/>
              <w:rPr>
                <w:rFonts w:ascii="Arial" w:hAnsi="Arial" w:cs="Arial"/>
                <w:color w:val="000000"/>
                <w:sz w:val="20"/>
                <w:szCs w:val="20"/>
              </w:rPr>
            </w:pPr>
            <w:r>
              <w:rPr>
                <w:rFonts w:cs="Arial" w:ascii="Arial" w:hAnsi="Arial"/>
                <w:color w:val="000000"/>
                <w:sz w:val="20"/>
                <w:szCs w:val="20"/>
              </w:rPr>
              <w:t xml:space="preserve">Two weeks ago, the CPUC refused to allow the utilities to end the rate freeze or raise rates. </w:t>
            </w:r>
          </w:p>
          <w:p>
            <w:pPr>
              <w:pStyle w:val="Normal"/>
              <w:keepNext w:val="true"/>
              <w:keepLines/>
              <w:autoSpaceDE w:val="false"/>
              <w:spacing w:lineRule="atLeast" w:line="240" w:before="240" w:after="0"/>
              <w:ind w:start="75" w:end="0"/>
              <w:rPr/>
            </w:pPr>
            <w:r>
              <w:rPr>
                <w:rFonts w:cs="Arial" w:ascii="Arial" w:hAnsi="Arial"/>
                <w:color w:val="000000"/>
                <w:sz w:val="20"/>
                <w:szCs w:val="20"/>
              </w:rPr>
              <w:t>The proposed increases could come before the commission again this Thursday.</w:t>
            </w:r>
            <w:r>
              <w:rPr>
                <w:color w:val="000000"/>
              </w:rPr>
              <w:t xml:space="preserve"> </w:t>
            </w:r>
          </w:p>
          <w:p>
            <w:pPr>
              <w:pStyle w:val="Normal"/>
              <w:keepNext w:val="true"/>
              <w:keepLines/>
              <w:autoSpaceDE w:val="false"/>
              <w:spacing w:lineRule="atLeast" w:line="240"/>
              <w:ind w:start="435" w:end="0"/>
              <w:rPr>
                <w:rFonts w:ascii="Arial" w:hAnsi="Arial" w:cs="Arial"/>
                <w:color w:val="000000"/>
                <w:sz w:val="20"/>
                <w:szCs w:val="20"/>
              </w:rPr>
            </w:pPr>
            <w:r>
              <w:rPr>
                <w:rFonts w:cs="Arial" w:ascii="Arial" w:hAnsi="Arial"/>
                <w:color w:val="000000"/>
                <w:sz w:val="20"/>
                <w:szCs w:val="20"/>
              </w:rPr>
              <w:t xml:space="preserve">On Thursday, Richardson asked the Federal Energy Regulatory Commission to call a summit of California's utilities, power producers, and state and federal officials to address long-range solutions to the electricity crisis. </w:t>
            </w:r>
          </w:p>
          <w:p>
            <w:pPr>
              <w:pStyle w:val="Normal"/>
              <w:keepNext w:val="true"/>
              <w:keepLines/>
              <w:autoSpaceDE w:val="false"/>
              <w:spacing w:lineRule="atLeast" w:line="240"/>
              <w:ind w:start="75" w:end="0"/>
              <w:rPr/>
            </w:pPr>
            <w:r>
              <w:rPr>
                <w:rFonts w:cs="Arial" w:ascii="Arial" w:hAnsi="Arial"/>
                <w:color w:val="000000"/>
                <w:sz w:val="20"/>
                <w:szCs w:val="20"/>
              </w:rPr>
              <w:t>The meeting is scheduled for Tuesday in Washington, D.C.</w:t>
            </w:r>
            <w:r>
              <w:rPr>
                <w:color w:val="000000"/>
              </w:rPr>
              <w:t xml:space="preserve"> </w:t>
            </w:r>
          </w:p>
          <w:p>
            <w:pPr>
              <w:pStyle w:val="Normal"/>
              <w:keepNext w:val="true"/>
              <w:keepLines/>
              <w:autoSpaceDE w:val="false"/>
              <w:spacing w:lineRule="atLeast" w:line="240"/>
              <w:ind w:start="435" w:end="0"/>
              <w:rPr>
                <w:rFonts w:ascii="Arial" w:hAnsi="Arial" w:cs="Arial"/>
                <w:color w:val="000000"/>
                <w:sz w:val="20"/>
                <w:szCs w:val="20"/>
              </w:rPr>
            </w:pPr>
            <w:r>
              <w:rPr>
                <w:rFonts w:cs="Arial" w:ascii="Arial" w:hAnsi="Arial"/>
                <w:color w:val="000000"/>
                <w:sz w:val="20"/>
                <w:szCs w:val="20"/>
              </w:rPr>
              <w:t xml:space="preserve">On Friday, the Federal Energy Regulatory Commission ordered changes to California's electricity market, including requiring utilities to buy most of their power through forward contracts. </w:t>
            </w:r>
          </w:p>
          <w:p>
            <w:pPr>
              <w:pStyle w:val="Normal"/>
              <w:keepNext w:val="true"/>
              <w:keepLines/>
              <w:autoSpaceDE w:val="false"/>
              <w:spacing w:lineRule="atLeast" w:line="240"/>
              <w:ind w:start="75" w:end="0"/>
              <w:rPr/>
            </w:pPr>
            <w:r>
              <w:rPr>
                <w:rFonts w:cs="Arial" w:ascii="Arial" w:hAnsi="Arial"/>
                <w:color w:val="000000"/>
                <w:sz w:val="20"/>
                <w:szCs w:val="20"/>
              </w:rPr>
              <w:t xml:space="preserve">For previous stories see: </w:t>
            </w:r>
            <w:r>
              <w:rPr>
                <w:rFonts w:cs="Arial" w:ascii="Arial" w:hAnsi="Arial"/>
                <w:color w:val="002F80"/>
                <w:sz w:val="20"/>
                <w:szCs w:val="20"/>
                <w:u w:val="single"/>
              </w:rPr>
              <w:t>www.ocregister.com/</w:t>
            </w:r>
          </w:p>
          <w:p>
            <w:pPr>
              <w:pStyle w:val="Normal"/>
              <w:keepNext w:val="true"/>
              <w:keepLines/>
              <w:autoSpaceDE w:val="false"/>
              <w:spacing w:lineRule="atLeast" w:line="240"/>
              <w:ind w:start="75" w:end="0"/>
              <w:rPr/>
            </w:pPr>
            <w:r>
              <w:rPr>
                <w:rFonts w:cs="Arial" w:ascii="Arial" w:hAnsi="Arial"/>
                <w:color w:val="002F80"/>
                <w:sz w:val="20"/>
                <w:szCs w:val="20"/>
                <w:u w:val="single"/>
              </w:rPr>
              <w:t>business/features/2000/power/</w:t>
            </w:r>
            <w:r>
              <w:rPr>
                <w:color w:val="000000"/>
              </w:rPr>
              <w:t xml:space="preserve"> </w:t>
            </w:r>
          </w:p>
          <w:p>
            <w:pPr>
              <w:pStyle w:val="Normal"/>
              <w:keepNext w:val="true"/>
              <w:keepLines/>
              <w:autoSpaceDE w:val="false"/>
              <w:spacing w:lineRule="atLeast" w:line="240" w:before="240" w:after="0"/>
              <w:ind w:start="75" w:end="0"/>
              <w:rPr>
                <w:color w:val="000000"/>
              </w:rPr>
            </w:pPr>
            <w:r>
              <w:rPr>
                <w:rFonts w:cs="Arial" w:ascii="Arial" w:hAnsi="Arial"/>
                <w:b/>
                <w:bCs/>
                <w:color w:val="000000"/>
                <w:sz w:val="20"/>
                <w:szCs w:val="20"/>
              </w:rPr>
              <w:t>Related story:</w:t>
            </w:r>
          </w:p>
          <w:p>
            <w:pPr>
              <w:pStyle w:val="Normal"/>
              <w:keepNext w:val="true"/>
              <w:keepLines/>
              <w:autoSpaceDE w:val="false"/>
              <w:spacing w:lineRule="atLeast" w:line="240" w:before="240" w:after="0"/>
              <w:ind w:start="75" w:end="0"/>
              <w:rPr/>
            </w:pPr>
            <w:r>
              <w:rPr>
                <w:color w:val="000000"/>
              </w:rPr>
              <w:t xml:space="preserve">• </w:t>
            </w:r>
            <w:r>
              <w:rPr>
                <w:rFonts w:cs="Arial" w:ascii="Arial" w:hAnsi="Arial"/>
                <w:color w:val="002F80"/>
                <w:sz w:val="20"/>
                <w:szCs w:val="20"/>
                <w:u w:val="single"/>
              </w:rPr>
              <w:t xml:space="preserve">Paper says power plan is pending </w:t>
            </w:r>
          </w:p>
        </w:tc>
      </w:tr>
    </w:tbl>
    <w:p>
      <w:pPr>
        <w:pStyle w:val="Normal"/>
        <w:autoSpaceDE w:val="false"/>
        <w:spacing w:lineRule="atLeast" w:line="240"/>
        <w:rPr>
          <w:rFonts w:ascii="Arial" w:hAnsi="Arial" w:cs="Arial"/>
          <w:b/>
          <w:bCs/>
          <w:color w:val="424200"/>
          <w:sz w:val="36"/>
          <w:szCs w:val="36"/>
        </w:rPr>
      </w:pPr>
      <w:r/>
      <w:r>
        <w:rPr>
          <w:rFonts w:cs="Arial" w:ascii="Arial" w:hAnsi="Arial"/>
          <w:b/>
          <w:bCs/>
          <w:color w:val="424200"/>
          <w:sz w:val="36"/>
          <w:szCs w:val="36"/>
        </w:rPr>
        <w:t xml:space="preserve">PG&amp;E and Edison feel pinch </w:t>
      </w:r>
    </w:p>
    <w:p>
      <w:pPr>
        <w:pStyle w:val="Normal"/>
        <w:autoSpaceDE w:val="false"/>
        <w:spacing w:lineRule="atLeast" w:line="240" w:before="240" w:after="0"/>
        <w:rPr>
          <w:rFonts w:ascii="Arial" w:hAnsi="Arial" w:cs="Arial"/>
          <w:color w:val="000000"/>
          <w:sz w:val="28"/>
          <w:szCs w:val="28"/>
        </w:rPr>
      </w:pPr>
      <w:r>
        <w:rPr>
          <w:rFonts w:cs="Arial" w:ascii="Arial" w:hAnsi="Arial"/>
          <w:color w:val="000000"/>
          <w:sz w:val="28"/>
          <w:szCs w:val="28"/>
        </w:rPr>
        <w:t xml:space="preserve">POWER: Deregulation has the two utilities facing hefty costs and reluctant suppliers. </w:t>
      </w:r>
    </w:p>
    <w:p>
      <w:pPr>
        <w:pStyle w:val="Normal"/>
        <w:autoSpaceDE w:val="false"/>
        <w:spacing w:lineRule="atLeast" w:line="240" w:before="240" w:after="0"/>
        <w:rPr/>
      </w:pPr>
      <w:r>
        <w:rPr>
          <w:rFonts w:cs="Arial" w:ascii="Arial" w:hAnsi="Arial"/>
          <w:color w:val="000000"/>
          <w:sz w:val="20"/>
          <w:szCs w:val="20"/>
        </w:rPr>
        <w:t>Orange County Register -- December 17, 2000</w:t>
      </w:r>
      <w:r>
        <w:rPr>
          <w:color w:val="000000"/>
        </w:rPr>
        <w:t xml:space="preserve"> </w:t>
      </w:r>
    </w:p>
    <w:p>
      <w:pPr>
        <w:pStyle w:val="Normal"/>
        <w:autoSpaceDE w:val="false"/>
        <w:spacing w:lineRule="atLeast" w:line="240"/>
        <w:rPr>
          <w:color w:val="000000"/>
        </w:rPr>
      </w:pPr>
      <w:r>
        <w:rPr>
          <w:color w:val="000000"/>
        </w:rPr>
      </w:r>
    </w:p>
    <w:p>
      <w:pPr>
        <w:pStyle w:val="Normal"/>
        <w:autoSpaceDE w:val="false"/>
        <w:rPr>
          <w:rFonts w:ascii="Arial" w:hAnsi="Arial" w:cs="Arial"/>
          <w:color w:val="002F80"/>
          <w:sz w:val="20"/>
          <w:szCs w:val="20"/>
          <w:u w:val="single"/>
        </w:rPr>
      </w:pPr>
      <w:r>
        <w:rPr>
          <w:rFonts w:cs="Arial" w:ascii="Arial" w:hAnsi="Arial"/>
          <w:color w:val="002F80"/>
          <w:sz w:val="20"/>
          <w:szCs w:val="20"/>
          <w:u w:val="single"/>
        </w:rPr>
      </w:r>
    </w:p>
    <w:p>
      <w:pPr>
        <w:pStyle w:val="Normal"/>
        <w:autoSpaceDE w:val="false"/>
        <w:spacing w:lineRule="atLeast" w:line="240"/>
        <w:rPr>
          <w:rFonts w:ascii="Arial" w:hAnsi="Arial" w:cs="Arial"/>
          <w:color w:val="002F80"/>
          <w:sz w:val="20"/>
          <w:szCs w:val="20"/>
          <w:u w:val="single"/>
        </w:rPr>
      </w:pPr>
      <w:r>
        <w:rPr>
          <w:rFonts w:cs="Arial" w:ascii="Arial" w:hAnsi="Arial"/>
          <w:color w:val="002F80"/>
          <w:sz w:val="20"/>
          <w:szCs w:val="20"/>
          <w:u w:val="single"/>
        </w:rPr>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By JAMES B. KELLEHER</w:t>
      </w:r>
    </w:p>
    <w:p>
      <w:pPr>
        <w:pStyle w:val="Normal"/>
        <w:autoSpaceDE w:val="false"/>
        <w:spacing w:lineRule="atLeast" w:line="240" w:before="240" w:after="0"/>
        <w:rPr/>
      </w:pPr>
      <w:r>
        <w:rPr>
          <w:rFonts w:cs="Arial" w:ascii="Arial" w:hAnsi="Arial"/>
          <w:color w:val="000000"/>
          <w:sz w:val="20"/>
          <w:szCs w:val="20"/>
        </w:rPr>
        <w:t>The Orange County Register</w:t>
      </w:r>
      <w:r>
        <w:rPr>
          <w:color w:val="000000"/>
        </w:rPr>
        <w:t xml:space="preserve"> </w:t>
      </w:r>
    </w:p>
    <w:p>
      <w:pPr>
        <w:pStyle w:val="Normal"/>
        <w:autoSpaceDE w:val="false"/>
        <w:spacing w:lineRule="atLeast" w:line="240" w:before="240" w:after="0"/>
        <w:rPr>
          <w:color w:val="000000"/>
        </w:rPr>
      </w:pPr>
      <w:r>
        <w:rPr>
          <w:color w:val="000000"/>
        </w:rPr>
        <w:t xml:space="preserve">California's two biggest utilities face a potentially ruinous financial crisis despite the federal government's two- pronged intervention last week in the state's troubled electricity market. </w:t>
      </w:r>
    </w:p>
    <w:p>
      <w:pPr>
        <w:pStyle w:val="Normal"/>
        <w:autoSpaceDE w:val="false"/>
        <w:spacing w:lineRule="atLeast" w:line="240" w:before="240" w:after="0"/>
        <w:rPr>
          <w:color w:val="000000"/>
        </w:rPr>
      </w:pPr>
      <w:r>
        <w:rPr>
          <w:color w:val="000000"/>
        </w:rPr>
        <w:t xml:space="preserve">Southern California Edison, the utility that serves most of Orange County, and Pacific Gas and Electric, the giant utility that serves central and Northern California, are $7.2 billion poorer today than they were in June, when electricity buyers were hit by the first of a series of extraordinary price spikes on the wholesale market. </w:t>
      </w:r>
    </w:p>
    <w:p>
      <w:pPr>
        <w:pStyle w:val="Normal"/>
        <w:autoSpaceDE w:val="false"/>
        <w:spacing w:lineRule="atLeast" w:line="240" w:before="240" w:after="0"/>
        <w:rPr>
          <w:color w:val="000000"/>
        </w:rPr>
      </w:pPr>
      <w:r>
        <w:rPr>
          <w:color w:val="000000"/>
        </w:rPr>
        <w:t xml:space="preserve">Because Edison and PG&amp;E are barred from raising retail rates, the rise in wholesale prices has pushed them toward the financial brink. </w:t>
      </w:r>
    </w:p>
    <w:p>
      <w:pPr>
        <w:pStyle w:val="Normal"/>
        <w:autoSpaceDE w:val="false"/>
        <w:spacing w:lineRule="atLeast" w:line="240" w:before="240" w:after="0"/>
        <w:rPr>
          <w:color w:val="000000"/>
        </w:rPr>
      </w:pPr>
      <w:r>
        <w:rPr>
          <w:color w:val="000000"/>
        </w:rPr>
        <w:t xml:space="preserve">That, in turn, has made power-generating companies increasingly reluctant to sell the two utilities electricity on credit, making rolling blackouts more likely. Barring a third intervention by regulators or legislators, the two utilities could be headed toward unprecedented losses, a crisis on Wall Street and possibly even bankruptcy. </w:t>
      </w:r>
    </w:p>
    <w:p>
      <w:pPr>
        <w:pStyle w:val="Normal"/>
        <w:autoSpaceDE w:val="false"/>
        <w:spacing w:lineRule="atLeast" w:line="240" w:before="240" w:after="0"/>
        <w:rPr>
          <w:color w:val="000000"/>
        </w:rPr>
      </w:pPr>
      <w:r>
        <w:rPr>
          <w:color w:val="000000"/>
        </w:rPr>
        <w:t xml:space="preserve">Yet, to avoid those nightmares for the utilities' investors, creditors, customers and employees, either California ratepayers or California taxpayers will have to step in to pay a share of the $7 billion - an alternative blasted by consumer advocates. </w:t>
      </w:r>
    </w:p>
    <w:p>
      <w:pPr>
        <w:pStyle w:val="Normal"/>
        <w:autoSpaceDE w:val="false"/>
        <w:spacing w:lineRule="atLeast" w:line="240" w:before="240" w:after="0"/>
        <w:rPr>
          <w:color w:val="000000"/>
        </w:rPr>
      </w:pPr>
      <w:r>
        <w:rPr>
          <w:color w:val="000000"/>
        </w:rPr>
        <w:t xml:space="preserve">Already, some out-of-state power producers have refused to sell to California utilities, raising the specter of blackouts that are normal in Third World cities like Mogadishu in Somalia, but unheard of in Mission Viejo. In response, U.S. Energy Secretary Bill Richardson intervened last week to force the companies to sell in the state. </w:t>
      </w:r>
    </w:p>
    <w:p>
      <w:pPr>
        <w:pStyle w:val="Normal"/>
        <w:autoSpaceDE w:val="false"/>
        <w:spacing w:lineRule="atLeast" w:line="240" w:before="240" w:after="0"/>
        <w:rPr>
          <w:color w:val="000000"/>
        </w:rPr>
      </w:pPr>
      <w:r>
        <w:rPr>
          <w:color w:val="000000"/>
        </w:rPr>
        <w:t xml:space="preserve">But Richardson's move, as well as emergency remedies proposed Friday by the Federal Energy Regulatory Commission, don't answer the billion-dollar question that hangs over Edison and PG&amp;E and their investors like the sword of Damocles: </w:t>
      </w:r>
    </w:p>
    <w:p>
      <w:pPr>
        <w:pStyle w:val="Normal"/>
        <w:autoSpaceDE w:val="false"/>
        <w:spacing w:lineRule="atLeast" w:line="240" w:before="240" w:after="0"/>
        <w:rPr>
          <w:color w:val="000000"/>
        </w:rPr>
      </w:pPr>
      <w:r>
        <w:rPr>
          <w:color w:val="000000"/>
        </w:rPr>
        <w:t xml:space="preserve">Will the companies ever be able to recoup the billions they've spent buying power for their customers? </w:t>
      </w:r>
    </w:p>
    <w:p>
      <w:pPr>
        <w:pStyle w:val="Normal"/>
        <w:autoSpaceDE w:val="false"/>
        <w:spacing w:lineRule="atLeast" w:line="240" w:before="240" w:after="0"/>
        <w:rPr>
          <w:color w:val="000000"/>
        </w:rPr>
      </w:pPr>
      <w:r>
        <w:rPr>
          <w:color w:val="000000"/>
        </w:rPr>
        <w:t xml:space="preserve">Several weeks ago, the California Public Utilities Commission rejected a request from the two companies to raise consumer rates by as much as 22 percent to recoup the outlays. But then, in a major reversal blasted by consumer advocates, the CPUC agreed to reconsider the issue at its meeting next Thursday. </w:t>
      </w:r>
    </w:p>
    <w:p>
      <w:pPr>
        <w:pStyle w:val="Normal"/>
        <w:autoSpaceDE w:val="false"/>
        <w:spacing w:lineRule="atLeast" w:line="240" w:before="240" w:after="0"/>
        <w:rPr>
          <w:color w:val="000000"/>
        </w:rPr>
      </w:pPr>
      <w:r>
        <w:rPr>
          <w:color w:val="000000"/>
        </w:rPr>
        <w:t xml:space="preserve">While the issue remains unresolved, neither Edison nor PG&amp;E has figured the billions into its income statement - the corporation's quarterly account of expenses and income, like a household's monthly statement of bills and earnings. That's because doing so would require them to deduct the huge charges from their bottom lines, which would probably decimate their stock prices. </w:t>
      </w:r>
    </w:p>
    <w:p>
      <w:pPr>
        <w:pStyle w:val="Normal"/>
        <w:autoSpaceDE w:val="false"/>
        <w:spacing w:lineRule="atLeast" w:line="240" w:before="240" w:after="0"/>
        <w:rPr>
          <w:color w:val="000000"/>
        </w:rPr>
      </w:pPr>
      <w:r>
        <w:rPr>
          <w:color w:val="000000"/>
        </w:rPr>
        <w:t xml:space="preserve">Instead, Edison and PG&amp;E record the billions as "regulatory assets" on their balance sheets, which are statements that list the total value of what a company owns, what it owes and what it is owed. </w:t>
      </w:r>
    </w:p>
    <w:p>
      <w:pPr>
        <w:pStyle w:val="Normal"/>
        <w:autoSpaceDE w:val="false"/>
        <w:spacing w:lineRule="atLeast" w:line="240" w:before="240" w:after="0"/>
        <w:rPr>
          <w:color w:val="000000"/>
        </w:rPr>
      </w:pPr>
      <w:r>
        <w:rPr>
          <w:color w:val="000000"/>
        </w:rPr>
        <w:t xml:space="preserve">Putting the "regulatory assets" on the balance sheet is completely legal - but it's also the accounting equivalent of wishful thinking. It's like a boy who not only counts the coins in his piggy bank, but also counts the $5 IOU that his older brother has so far refused to pay. </w:t>
      </w:r>
    </w:p>
    <w:p>
      <w:pPr>
        <w:pStyle w:val="Normal"/>
        <w:autoSpaceDE w:val="false"/>
        <w:spacing w:lineRule="atLeast" w:line="240" w:before="240" w:after="0"/>
        <w:rPr>
          <w:color w:val="000000"/>
        </w:rPr>
      </w:pPr>
      <w:r>
        <w:rPr>
          <w:color w:val="000000"/>
        </w:rPr>
        <w:t xml:space="preserve">Under accounting rules, companies are allowed to list money that's owed to them as an asset, as long as the debt is likely to be paid. </w:t>
      </w:r>
    </w:p>
    <w:p>
      <w:pPr>
        <w:pStyle w:val="Normal"/>
        <w:autoSpaceDE w:val="false"/>
        <w:spacing w:lineRule="atLeast" w:line="240" w:before="240" w:after="0"/>
        <w:rPr>
          <w:color w:val="000000"/>
        </w:rPr>
      </w:pPr>
      <w:r>
        <w:rPr>
          <w:color w:val="000000"/>
        </w:rPr>
        <w:t xml:space="preserve">"The issue is that into 2001, these amounts (at Edison and PG&amp;E) will likely increase, and the potential for them to be able to pass on most, if not all, of the costs on to their customers becomes more and more questionable," said Brian Youngberg, a senior equity analyst at Edward Jones. </w:t>
      </w:r>
    </w:p>
    <w:p>
      <w:pPr>
        <w:pStyle w:val="Normal"/>
        <w:autoSpaceDE w:val="false"/>
        <w:spacing w:lineRule="atLeast" w:line="240" w:before="240" w:after="0"/>
        <w:rPr>
          <w:color w:val="000000"/>
        </w:rPr>
      </w:pPr>
      <w:r>
        <w:rPr>
          <w:color w:val="000000"/>
        </w:rPr>
        <w:t xml:space="preserve">But you can't use a billion-dollar "regulatory asset" to buy a cup of coffee, or a megawatt-hour of electricity, so the companies are spending millions to borrow the money they need - and are likely to pay more for the privilege in coming months, after a top debt-rating agency lowered their credit ratings last week. </w:t>
      </w:r>
    </w:p>
    <w:p>
      <w:pPr>
        <w:pStyle w:val="Normal"/>
        <w:autoSpaceDE w:val="false"/>
        <w:spacing w:lineRule="atLeast" w:line="240" w:before="240" w:after="0"/>
        <w:rPr>
          <w:color w:val="000000"/>
        </w:rPr>
      </w:pPr>
      <w:r>
        <w:rPr>
          <w:color w:val="000000"/>
        </w:rPr>
        <w:t xml:space="preserve">Concerns about the situation in California, which James Hoecker, the chairman of the Federal Energy Regulatory Commission, called "a disaster" Friday, have weighed on the utilities' stocks. </w:t>
      </w:r>
    </w:p>
    <w:p>
      <w:pPr>
        <w:pStyle w:val="Normal"/>
        <w:autoSpaceDE w:val="false"/>
        <w:spacing w:lineRule="atLeast" w:line="240" w:before="240" w:after="0"/>
        <w:rPr>
          <w:color w:val="000000"/>
        </w:rPr>
      </w:pPr>
      <w:r>
        <w:rPr>
          <w:color w:val="000000"/>
        </w:rPr>
        <w:t xml:space="preserve">While the shares of firms that sell energy into California, such as Dynegy and Calpine, have enjoyed triple-digit gains this year, shares of Edison and PG&amp;E - once safe bets for widows and orphans - have lagged. Edison stock has suffered most dramatically, falling 24 percent since Jan. 1. The suggestion last week that rates might be capped in the state seemed to give PG&amp;E's shares a bit of a boost, but both utilities are likely to continue to underperform the wider sector as long as the uncertainty looms over the state's marketplace. </w:t>
      </w:r>
    </w:p>
    <w:p>
      <w:pPr>
        <w:pStyle w:val="Normal"/>
        <w:autoSpaceDE w:val="false"/>
        <w:spacing w:lineRule="atLeast" w:line="240" w:before="240" w:after="0"/>
        <w:rPr>
          <w:rFonts w:ascii="Arial" w:hAnsi="Arial" w:cs="Arial"/>
          <w:b/>
          <w:bCs/>
          <w:color w:val="000000"/>
        </w:rPr>
      </w:pPr>
      <w:r>
        <w:rPr>
          <w:rFonts w:cs="Arial" w:ascii="Arial" w:hAnsi="Arial"/>
          <w:b/>
          <w:bCs/>
          <w:color w:val="000000"/>
        </w:rPr>
      </w:r>
    </w:p>
    <w:p>
      <w:pPr>
        <w:pStyle w:val="Normal"/>
        <w:autoSpaceDE w:val="false"/>
        <w:spacing w:lineRule="atLeast" w:line="240" w:before="240" w:after="0"/>
        <w:rPr/>
      </w:pPr>
      <w:r>
        <w:rPr>
          <w:rFonts w:cs="Arial" w:ascii="Arial" w:hAnsi="Arial"/>
          <w:b/>
          <w:bCs/>
          <w:color w:val="000000"/>
        </w:rPr>
        <w:t>Buy high, sell low</w:t>
      </w:r>
      <w:r>
        <w:rPr>
          <w:color w:val="000000"/>
        </w:rPr>
        <w:t xml:space="preserve"> </w:t>
      </w:r>
    </w:p>
    <w:p>
      <w:pPr>
        <w:pStyle w:val="Normal"/>
        <w:autoSpaceDE w:val="false"/>
        <w:spacing w:lineRule="atLeast" w:line="240" w:before="240" w:after="0"/>
        <w:rPr>
          <w:color w:val="000000"/>
        </w:rPr>
      </w:pPr>
      <w:r>
        <w:rPr>
          <w:color w:val="000000"/>
        </w:rPr>
        <w:t xml:space="preserve">The utilities got into this jam as a result of the state's flawed deregulation plan, which requires Edison, PG&amp;E and San Diego Gas &amp; Electric to buy electricity on California's wholesale market for their customers - no matter what it costs. </w:t>
      </w:r>
    </w:p>
    <w:p>
      <w:pPr>
        <w:pStyle w:val="Normal"/>
        <w:autoSpaceDE w:val="false"/>
        <w:spacing w:lineRule="atLeast" w:line="240" w:before="240" w:after="0"/>
        <w:rPr>
          <w:color w:val="000000"/>
        </w:rPr>
      </w:pPr>
      <w:r>
        <w:rPr>
          <w:color w:val="000000"/>
        </w:rPr>
        <w:t xml:space="preserve">The same deregulation plan, however, capped the price the three companies could charge customers for power during a five-year transition period. </w:t>
      </w:r>
    </w:p>
    <w:p>
      <w:pPr>
        <w:pStyle w:val="Normal"/>
        <w:autoSpaceDE w:val="false"/>
        <w:spacing w:lineRule="atLeast" w:line="240" w:before="240" w:after="0"/>
        <w:rPr>
          <w:color w:val="000000"/>
        </w:rPr>
      </w:pPr>
      <w:r>
        <w:rPr>
          <w:color w:val="000000"/>
        </w:rPr>
        <w:t xml:space="preserve">The backers of deregulation, including executives at Edison, PG&amp;E and SDG&amp;E, assumed that electricity prices would fall well below the mandated level, permitting the utilities to use the excess to pay off their investments. </w:t>
      </w:r>
    </w:p>
    <w:p>
      <w:pPr>
        <w:pStyle w:val="Normal"/>
        <w:autoSpaceDE w:val="false"/>
        <w:spacing w:lineRule="atLeast" w:line="240" w:before="240" w:after="0"/>
        <w:rPr>
          <w:color w:val="000000"/>
        </w:rPr>
      </w:pPr>
      <w:r>
        <w:rPr>
          <w:color w:val="000000"/>
        </w:rPr>
        <w:t xml:space="preserve">Instead, prices have skyrocketed, forcing the utilities to shell out billions more than they take in - a multibillion-dollar miscalculation that now threatens their bottom lines. </w:t>
      </w:r>
    </w:p>
    <w:p>
      <w:pPr>
        <w:pStyle w:val="Normal"/>
        <w:autoSpaceDE w:val="false"/>
        <w:spacing w:lineRule="atLeast" w:line="240" w:before="240" w:after="0"/>
        <w:rPr>
          <w:color w:val="000000"/>
        </w:rPr>
      </w:pPr>
      <w:r>
        <w:rPr>
          <w:color w:val="000000"/>
        </w:rPr>
        <w:t xml:space="preserve">Consumer rates for electricity are currently capped at 6.5 cents a kilowatt-hour, though the utilities paid an average of 44 cents a kilowatt-hour in the wholesale day-ahead market Friday. Only SDG&amp;E has been assured that the mounting shortfall will be repaid because it crossed a key deregulation threshold before the current crisis began. </w:t>
      </w:r>
    </w:p>
    <w:p>
      <w:pPr>
        <w:pStyle w:val="Normal"/>
        <w:autoSpaceDE w:val="false"/>
        <w:spacing w:lineRule="atLeast" w:line="240" w:before="240" w:after="0"/>
        <w:rPr/>
      </w:pPr>
      <w:r>
        <w:rPr>
          <w:rFonts w:cs="Arial" w:ascii="Arial" w:hAnsi="Arial"/>
          <w:b/>
          <w:bCs/>
          <w:color w:val="000000"/>
        </w:rPr>
        <w:t>Early benefits</w:t>
      </w:r>
      <w:r>
        <w:rPr>
          <w:color w:val="000000"/>
        </w:rPr>
        <w:t xml:space="preserve"> </w:t>
      </w:r>
    </w:p>
    <w:p>
      <w:pPr>
        <w:pStyle w:val="Normal"/>
        <w:autoSpaceDE w:val="false"/>
        <w:spacing w:lineRule="atLeast" w:line="240" w:before="240" w:after="0"/>
        <w:rPr>
          <w:color w:val="000000"/>
        </w:rPr>
      </w:pPr>
      <w:r>
        <w:rPr>
          <w:color w:val="000000"/>
        </w:rPr>
        <w:t xml:space="preserve">To be sure, deregulation hasn't been a total disaster for the state's utilities. Before electricity prices skyrocketed this summer, they collected billions from customers to pay off old investments in power plants that were expected to be money losers in the new competitive environment. </w:t>
      </w:r>
    </w:p>
    <w:p>
      <w:pPr>
        <w:pStyle w:val="Normal"/>
        <w:autoSpaceDE w:val="false"/>
        <w:spacing w:lineRule="atLeast" w:line="240" w:before="240" w:after="0"/>
        <w:rPr>
          <w:color w:val="000000"/>
        </w:rPr>
      </w:pPr>
      <w:r>
        <w:rPr>
          <w:color w:val="000000"/>
        </w:rPr>
        <w:t xml:space="preserve">In 1998, for instance, Edison collected $1.96 billion over and above what it cost the company to provide electricity to its customers, according to Akbar Jazayeri, the utility's manager of pricing and tariffs. In 1999, Edison collected $1.65 billion over its costs, and this year, it was $549 million ahead before rising prices turned the overcollection into an undercollection. </w:t>
      </w:r>
    </w:p>
    <w:p>
      <w:pPr>
        <w:pStyle w:val="Normal"/>
        <w:autoSpaceDE w:val="false"/>
        <w:spacing w:lineRule="atLeast" w:line="240" w:before="240" w:after="0"/>
        <w:rPr>
          <w:color w:val="000000"/>
        </w:rPr>
      </w:pPr>
      <w:r>
        <w:rPr>
          <w:color w:val="000000"/>
        </w:rPr>
        <w:t xml:space="preserve">In addition, the company sold 12 power plants for about $1.188 billion. And it still owns five plants that generated $1.1 billion in revenue this year, Jazayeri says. </w:t>
      </w:r>
    </w:p>
    <w:p>
      <w:pPr>
        <w:pStyle w:val="Normal"/>
        <w:autoSpaceDE w:val="false"/>
        <w:spacing w:lineRule="atLeast" w:line="240" w:before="240" w:after="0"/>
        <w:rPr>
          <w:color w:val="000000"/>
        </w:rPr>
      </w:pPr>
      <w:r>
        <w:rPr>
          <w:color w:val="000000"/>
        </w:rPr>
        <w:t xml:space="preserve">That's why consumer advocates like Nettie Hoge at The Utility Reform Network bristle at the suggestion that taxpayers or ratepayers need to bail out the utilities now. They say a bailout would in effect stick Californians twice - and let the utilities walk away from "the most expensive public-policy mistake in history" in better shape than they went into it. </w:t>
      </w:r>
    </w:p>
    <w:p>
      <w:pPr>
        <w:pStyle w:val="Normal"/>
        <w:autoSpaceDE w:val="false"/>
        <w:spacing w:lineRule="atLeast" w:line="240" w:before="240" w:after="0"/>
        <w:rPr/>
      </w:pPr>
      <w:r>
        <w:rPr>
          <w:rFonts w:cs="Arial" w:ascii="Arial" w:hAnsi="Arial"/>
          <w:b/>
          <w:bCs/>
          <w:color w:val="000000"/>
        </w:rPr>
        <w:t>Nearing the end</w:t>
      </w:r>
      <w:r>
        <w:rPr>
          <w:color w:val="000000"/>
        </w:rPr>
        <w:t xml:space="preserve"> </w:t>
      </w:r>
    </w:p>
    <w:p>
      <w:pPr>
        <w:pStyle w:val="Normal"/>
        <w:autoSpaceDE w:val="false"/>
        <w:spacing w:lineRule="atLeast" w:line="240" w:before="240" w:after="0"/>
        <w:rPr>
          <w:color w:val="000000"/>
        </w:rPr>
      </w:pPr>
      <w:r>
        <w:rPr>
          <w:color w:val="000000"/>
        </w:rPr>
        <w:t xml:space="preserve">So far, the damage from this year's price spikes hasn't affected the companies' bottom lines, because they have kept the bulging costs confined to their balance sheets. But if the CPUC decides this week to turn down the utilities' request, their financial legerdemain may no longer work. </w:t>
      </w:r>
    </w:p>
    <w:p>
      <w:pPr>
        <w:pStyle w:val="Normal"/>
        <w:autoSpaceDE w:val="false"/>
        <w:spacing w:lineRule="atLeast" w:line="240" w:before="240" w:after="0"/>
        <w:rPr>
          <w:color w:val="000000"/>
        </w:rPr>
      </w:pPr>
      <w:r>
        <w:rPr>
          <w:color w:val="000000"/>
        </w:rPr>
        <w:t xml:space="preserve">That's because Edison and PG&amp;E have only kept the losses off their income statements by convincing their auditors that it is "probable" they will be able to recover the outlays between now and the end of the deregulation transition period, which is currently figured to be March 2002. </w:t>
      </w:r>
    </w:p>
    <w:p>
      <w:pPr>
        <w:pStyle w:val="Normal"/>
        <w:autoSpaceDE w:val="false"/>
        <w:spacing w:lineRule="atLeast" w:line="240" w:before="240" w:after="0"/>
        <w:rPr>
          <w:color w:val="000000"/>
        </w:rPr>
      </w:pPr>
      <w:r>
        <w:rPr>
          <w:color w:val="000000"/>
        </w:rPr>
        <w:t xml:space="preserve">While that rosy scenario seemed possible earlier this year, when many people assumed the crisis in California was simply a summer affair, it has become increasingly remote this fall - a fact even PG&amp;E admits. </w:t>
      </w:r>
    </w:p>
    <w:p>
      <w:pPr>
        <w:pStyle w:val="Normal"/>
        <w:autoSpaceDE w:val="false"/>
        <w:spacing w:lineRule="atLeast" w:line="240" w:before="240" w:after="0"/>
        <w:rPr>
          <w:color w:val="000000"/>
        </w:rPr>
      </w:pPr>
      <w:r>
        <w:rPr>
          <w:color w:val="000000"/>
        </w:rPr>
        <w:t xml:space="preserve">"Clearly, we were approaching the end of our ability to finance this undercollection," PG&amp;E spokesman John Nelson said Wednesday, shortly after Energy Secretary Richardson intervened. "But we're confident that ... short-term solutions are being put in place that will avert any further crisis." </w:t>
      </w:r>
    </w:p>
    <w:p>
      <w:pPr>
        <w:pStyle w:val="Normal"/>
        <w:autoSpaceDE w:val="false"/>
        <w:spacing w:lineRule="atLeast" w:line="240" w:before="240" w:after="0"/>
        <w:rPr>
          <w:color w:val="000000"/>
        </w:rPr>
      </w:pPr>
      <w:r>
        <w:rPr>
          <w:color w:val="000000"/>
        </w:rPr>
        <w:t xml:space="preserve">If those short-term solutions, like the request before the CPUC, don't materialize, the auditors may no longer sign off on the utilities' wishful accounting - a development that would force the companies to sock their shareholders with the cost and precipitate a major meltdown in their stock prices. </w:t>
      </w:r>
    </w:p>
    <w:p>
      <w:pPr>
        <w:pStyle w:val="Normal"/>
        <w:autoSpaceDE w:val="false"/>
        <w:spacing w:lineRule="atLeast" w:line="240" w:before="240" w:after="0"/>
        <w:rPr>
          <w:color w:val="000000"/>
        </w:rPr>
      </w:pPr>
      <w:r>
        <w:rPr>
          <w:color w:val="000000"/>
        </w:rPr>
        <w:t xml:space="preserve">That's why Edison and PG&amp;E aren't relying on the CPUC alone. Separately, both companies have also sued the CPUC in federal court, demanding that they be allowed to pass along the higher costs to ratepayers rather than shareholders. </w:t>
      </w:r>
    </w:p>
    <w:p>
      <w:pPr>
        <w:pStyle w:val="Normal"/>
        <w:autoSpaceDE w:val="false"/>
        <w:spacing w:lineRule="atLeast" w:line="240" w:before="240" w:after="0"/>
        <w:rPr>
          <w:color w:val="000000"/>
        </w:rPr>
      </w:pPr>
      <w:r>
        <w:rPr>
          <w:color w:val="000000"/>
        </w:rPr>
        <w:t xml:space="preserve">Nelson at PG&amp;E said it was premature to speculate whether the auditors would continue to approve the company's optimistic accounting when they return to it in February. </w:t>
      </w:r>
    </w:p>
    <w:p>
      <w:pPr>
        <w:pStyle w:val="Normal"/>
        <w:autoSpaceDE w:val="false"/>
        <w:spacing w:lineRule="atLeast" w:line="240" w:before="240" w:after="0"/>
        <w:rPr>
          <w:color w:val="000000"/>
        </w:rPr>
      </w:pPr>
      <w:r>
        <w:rPr>
          <w:color w:val="000000"/>
        </w:rPr>
        <w:t xml:space="preserve">Calls to Edison requesting comment were not returned. But the company's concerns are no secret. On Wednesday, the chairman of Edison called for the re-regulation of the California market - a stunning turnabout. </w:t>
      </w:r>
    </w:p>
    <w:p>
      <w:pPr>
        <w:pStyle w:val="Normal"/>
        <w:autoSpaceDE w:val="false"/>
        <w:spacing w:lineRule="atLeast" w:line="240" w:before="240" w:after="0"/>
        <w:rPr>
          <w:color w:val="000000"/>
        </w:rPr>
      </w:pPr>
      <w:r>
        <w:rPr>
          <w:color w:val="000000"/>
        </w:rPr>
        <w:t xml:space="preserve">Youngberg, the Edward Jones analyst, said that because the utilities are crucial to the region's economy, the likelihood of a bankruptcy filing by Edison is remote. </w:t>
      </w:r>
    </w:p>
    <w:p>
      <w:pPr>
        <w:pStyle w:val="Normal"/>
        <w:autoSpaceDE w:val="false"/>
        <w:spacing w:lineRule="atLeast" w:line="240" w:before="240" w:after="0"/>
        <w:rPr>
          <w:color w:val="000000"/>
        </w:rPr>
      </w:pPr>
      <w:r>
        <w:rPr>
          <w:color w:val="000000"/>
        </w:rPr>
        <w:t xml:space="preserve">But he pointed out that, while extraordinary, utility bankruptcies are not unheard of. </w:t>
      </w:r>
    </w:p>
    <w:p>
      <w:pPr>
        <w:pStyle w:val="Normal"/>
        <w:autoSpaceDE w:val="false"/>
        <w:spacing w:lineRule="atLeast" w:line="240" w:before="240" w:after="0"/>
        <w:rPr>
          <w:color w:val="000000"/>
        </w:rPr>
      </w:pPr>
      <w:r>
        <w:rPr>
          <w:color w:val="000000"/>
        </w:rPr>
        <w:t xml:space="preserve">Most recently, El Paso Electric filed for Chapter 11 bankruptcy in 1992 to get out from under debts it racked up investing in a nuclear power plant. </w:t>
      </w:r>
    </w:p>
    <w:p>
      <w:pPr>
        <w:pStyle w:val="Normal"/>
        <w:autoSpaceDE w:val="false"/>
        <w:spacing w:lineRule="atLeast" w:line="240" w:before="240" w:after="0"/>
        <w:rPr>
          <w:color w:val="000000"/>
        </w:rPr>
      </w:pPr>
      <w:r>
        <w:rPr>
          <w:color w:val="000000"/>
        </w:rPr>
        <w:t xml:space="preserve">"They have since emerged and become investment-grade again," Youngberg says. "It's not like utilities disappear. They are always around." </w:t>
      </w:r>
    </w:p>
    <w:p>
      <w:pPr>
        <w:pStyle w:val="Normal"/>
        <w:autoSpaceDE w:val="false"/>
        <w:spacing w:lineRule="atLeast" w:line="240" w:before="240" w:after="0"/>
        <w:rPr>
          <w:color w:val="000000"/>
        </w:rPr>
      </w:pPr>
      <w:r>
        <w:rPr>
          <w:color w:val="000000"/>
        </w:rPr>
        <w:t xml:space="preserve">The possibility of bankruptcy here in California seemed to be on the CPUC's mind when it agreed to reconsider lifting the rate freeze at Edison and PG&amp;E. </w:t>
      </w:r>
    </w:p>
    <w:p>
      <w:pPr>
        <w:pStyle w:val="Normal"/>
        <w:autoSpaceDE w:val="false"/>
        <w:spacing w:lineRule="atLeast" w:line="240" w:before="240" w:after="0"/>
        <w:rPr>
          <w:color w:val="000000"/>
        </w:rPr>
      </w:pPr>
      <w:r>
        <w:rPr>
          <w:color w:val="000000"/>
        </w:rPr>
        <w:t>"The financial stability of California's utilities is of paramount importance to California, and to this commission," the agency said. "The CPUC stands ready to act to protect the financial viability of California utilities."</w:t>
      </w:r>
    </w:p>
    <w:p>
      <w:pPr>
        <w:pStyle w:val="Normal"/>
        <w:autoSpaceDE w:val="false"/>
        <w:spacing w:lineRule="atLeast" w:line="240" w:before="240" w:after="0"/>
        <w:rPr>
          <w:rFonts w:ascii="Arial" w:hAnsi="Arial" w:cs="Arial"/>
          <w:b/>
          <w:bCs/>
          <w:color w:val="000000"/>
          <w:sz w:val="20"/>
          <w:szCs w:val="20"/>
        </w:rPr>
      </w:pPr>
      <w:r>
        <w:rPr>
          <w:rFonts w:cs="Arial" w:ascii="Arial" w:hAnsi="Arial"/>
          <w:b/>
          <w:bCs/>
          <w:color w:val="000000"/>
          <w:sz w:val="20"/>
          <w:szCs w:val="20"/>
        </w:rPr>
      </w:r>
    </w:p>
    <w:p>
      <w:pPr>
        <w:pStyle w:val="Normal"/>
        <w:rPr>
          <w:rFonts w:ascii="Arial" w:hAnsi="Arial" w:cs="Arial"/>
          <w:b/>
          <w:bCs/>
          <w:color w:val="000000"/>
          <w:sz w:val="20"/>
          <w:szCs w:val="20"/>
        </w:rPr>
      </w:pPr>
      <w:r>
        <w:rPr>
          <w:rFonts w:cs="Arial" w:ascii="Arial" w:hAnsi="Arial"/>
          <w:b/>
          <w:bCs/>
          <w:color w:val="000000"/>
          <w:sz w:val="20"/>
          <w:szCs w:val="20"/>
        </w:rPr>
        <w:t>Register reporter Kate Berry contributed to this story.</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2000-12-19T15:05:00Z</dcterms:created>
  <dc:creator>mbuster</dc:creator>
  <dc:description/>
  <dc:language>en-CA</dc:language>
  <cp:lastModifiedBy>mbuster</cp:lastModifiedBy>
  <dcterms:modified xsi:type="dcterms:W3CDTF">2000-12-19T15:38:00Z</dcterms:modified>
  <cp:revision>1</cp:revision>
  <dc:subject/>
  <dc:title>ENERGY CRISIS: LAST WEEK'S DEVELOPMENTS</dc:title>
</cp:coreProperties>
</file>