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08" w:type="dxa"/>
        <w:jc w:val="start"/>
        <w:tblInd w:w="0" w:type="dxa"/>
        <w:tblLayout w:type="fixed"/>
        <w:tblCellMar>
          <w:top w:w="0" w:type="dxa"/>
          <w:start w:w="108" w:type="dxa"/>
          <w:bottom w:w="0" w:type="dxa"/>
          <w:end w:w="108" w:type="dxa"/>
        </w:tblCellMar>
      </w:tblPr>
      <w:tblGrid>
        <w:gridCol w:w="738"/>
        <w:gridCol w:w="5670"/>
        <w:gridCol w:w="2160"/>
        <w:gridCol w:w="2340"/>
      </w:tblGrid>
      <w:tr>
        <w:trPr/>
        <w:tc>
          <w:tcPr>
            <w:tcW w:w="738" w:type="dxa"/>
            <w:tcBorders/>
          </w:tcPr>
          <w:p>
            <w:pPr>
              <w:pStyle w:val="Normal"/>
              <w:ind w:start="-90" w:end="0"/>
              <w:rPr/>
            </w:pPr>
            <w:r>
              <w:rPr/>
              <w:drawing>
                <wp:inline distT="0" distB="0" distL="0" distR="0">
                  <wp:extent cx="301625" cy="32893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3" t="-13" r="-13" b="-13"/>
                          <a:stretch>
                            <a:fillRect/>
                          </a:stretch>
                        </pic:blipFill>
                        <pic:spPr bwMode="auto">
                          <a:xfrm>
                            <a:off x="0" y="0"/>
                            <a:ext cx="301625" cy="328930"/>
                          </a:xfrm>
                          <a:prstGeom prst="rect">
                            <a:avLst/>
                          </a:prstGeom>
                          <a:noFill/>
                        </pic:spPr>
                      </pic:pic>
                    </a:graphicData>
                  </a:graphic>
                </wp:inline>
              </w:drawing>
            </w:r>
          </w:p>
        </w:tc>
        <w:tc>
          <w:tcPr>
            <w:tcW w:w="5670" w:type="dxa"/>
            <w:tcBorders/>
          </w:tcPr>
          <w:p>
            <w:pPr>
              <w:pStyle w:val="Normal"/>
              <w:spacing w:lineRule="exact" w:line="240"/>
              <w:ind w:start="-90" w:end="2772"/>
              <w:rPr>
                <w:rFonts w:ascii="Univers Condensed" w:hAnsi="Univers Condensed" w:cs="Univers Condensed"/>
                <w:b/>
                <w:bCs/>
                <w:i/>
                <w:i/>
                <w:iCs/>
                <w:sz w:val="24"/>
                <w:szCs w:val="24"/>
              </w:rPr>
            </w:pPr>
            <w:r>
              <w:rPr>
                <w:rFonts w:cs="Univers Condensed" w:ascii="Univers Condensed" w:hAnsi="Univers Condensed"/>
                <w:b/>
                <w:bCs/>
                <w:i/>
                <w:iCs/>
                <w:sz w:val="24"/>
                <w:szCs w:val="24"/>
              </w:rPr>
              <w:t>Pacific Gas and</w:t>
            </w:r>
          </w:p>
          <w:p>
            <w:pPr>
              <w:pStyle w:val="Normal"/>
              <w:pBdr>
                <w:bottom w:val="single" w:sz="6" w:space="4" w:color="000000"/>
              </w:pBdr>
              <w:spacing w:lineRule="exact" w:line="240"/>
              <w:ind w:start="-90" w:end="3852"/>
              <w:rPr>
                <w:rFonts w:ascii="Univers Condensed" w:hAnsi="Univers Condensed" w:cs="Univers Condensed"/>
                <w:b/>
                <w:bCs/>
                <w:i/>
                <w:i/>
                <w:iCs/>
                <w:sz w:val="24"/>
                <w:szCs w:val="24"/>
              </w:rPr>
            </w:pPr>
            <w:r>
              <w:rPr>
                <w:rFonts w:cs="Univers Condensed" w:ascii="Univers Condensed" w:hAnsi="Univers Condensed"/>
                <w:b/>
                <w:bCs/>
                <w:i/>
                <w:iCs/>
                <w:sz w:val="24"/>
                <w:szCs w:val="24"/>
              </w:rPr>
              <w:t>Electric Company</w:t>
            </w:r>
          </w:p>
        </w:tc>
        <w:tc>
          <w:tcPr>
            <w:tcW w:w="2160" w:type="dxa"/>
            <w:tcBorders/>
          </w:tcPr>
          <w:p>
            <w:pPr>
              <w:pStyle w:val="Header"/>
              <w:spacing w:before="600" w:after="0"/>
              <w:ind w:start="-90" w:end="0"/>
              <w:rPr>
                <w:rFonts w:ascii="Univers Condensed" w:hAnsi="Univers Condensed" w:cs="Univers Condensed"/>
                <w:sz w:val="15"/>
                <w:szCs w:val="15"/>
              </w:rPr>
            </w:pPr>
            <w:r>
              <w:rPr>
                <w:rFonts w:cs="Univers Condensed" w:ascii="Univers Condensed" w:hAnsi="Univers Condensed"/>
                <w:b/>
                <w:bCs/>
                <w:sz w:val="17"/>
                <w:szCs w:val="17"/>
              </w:rPr>
              <w:t>Trista Berkovitz</w:t>
            </w:r>
          </w:p>
          <w:p>
            <w:pPr>
              <w:pStyle w:val="Header"/>
              <w:ind w:start="-90" w:end="0"/>
              <w:rPr>
                <w:rFonts w:ascii="Univers Condensed" w:hAnsi="Univers Condensed" w:cs="Univers Condensed"/>
                <w:sz w:val="15"/>
                <w:szCs w:val="15"/>
              </w:rPr>
            </w:pPr>
            <w:r>
              <w:rPr>
                <w:rFonts w:cs="Univers Condensed" w:ascii="Univers Condensed" w:hAnsi="Univers Condensed"/>
                <w:sz w:val="15"/>
                <w:szCs w:val="15"/>
              </w:rPr>
              <w:t>Director</w:t>
            </w:r>
          </w:p>
          <w:p>
            <w:pPr>
              <w:pStyle w:val="Normal"/>
              <w:ind w:start="-90" w:end="0"/>
              <w:rPr>
                <w:rFonts w:ascii="Univers Condensed" w:hAnsi="Univers Condensed" w:cs="Univers Condensed"/>
                <w:sz w:val="15"/>
                <w:szCs w:val="15"/>
              </w:rPr>
            </w:pPr>
            <w:r>
              <w:rPr>
                <w:rFonts w:cs="Univers Condensed" w:ascii="Univers Condensed" w:hAnsi="Univers Condensed"/>
                <w:sz w:val="15"/>
                <w:szCs w:val="15"/>
              </w:rPr>
              <w:t>Gas Procurement</w:t>
            </w:r>
          </w:p>
          <w:p>
            <w:pPr>
              <w:pStyle w:val="Normal"/>
              <w:ind w:start="-90" w:end="0"/>
              <w:rPr>
                <w:rFonts w:ascii="Univers Condensed" w:hAnsi="Univers Condensed" w:cs="Univers Condensed"/>
                <w:sz w:val="15"/>
                <w:szCs w:val="15"/>
              </w:rPr>
            </w:pPr>
            <w:r>
              <w:rPr>
                <w:rFonts w:cs="Univers Condensed" w:ascii="Univers Condensed" w:hAnsi="Univers Condensed"/>
                <w:sz w:val="15"/>
                <w:szCs w:val="15"/>
              </w:rPr>
              <w:t>Phone:  (415) 973-2152</w:t>
            </w:r>
          </w:p>
          <w:p>
            <w:pPr>
              <w:pStyle w:val="Normal"/>
              <w:ind w:start="-90" w:end="0"/>
              <w:rPr>
                <w:rFonts w:ascii="Univers Condensed" w:hAnsi="Univers Condensed" w:cs="Univers Condensed"/>
                <w:sz w:val="15"/>
                <w:szCs w:val="15"/>
              </w:rPr>
            </w:pPr>
            <w:r>
              <w:rPr>
                <w:rFonts w:cs="Univers Condensed" w:ascii="Univers Condensed" w:hAnsi="Univers Condensed"/>
                <w:sz w:val="15"/>
                <w:szCs w:val="15"/>
              </w:rPr>
              <w:t>Fax:      (415) 973-9213</w:t>
            </w:r>
          </w:p>
        </w:tc>
        <w:tc>
          <w:tcPr>
            <w:tcW w:w="2340" w:type="dxa"/>
            <w:tcBorders/>
          </w:tcPr>
          <w:p>
            <w:pPr>
              <w:pStyle w:val="Header"/>
              <w:spacing w:before="600" w:after="0"/>
              <w:ind w:start="-90" w:end="0"/>
              <w:rPr>
                <w:rFonts w:ascii="Univers Condensed" w:hAnsi="Univers Condensed" w:cs="Univers Condensed"/>
                <w:sz w:val="15"/>
                <w:szCs w:val="15"/>
              </w:rPr>
            </w:pPr>
            <w:r>
              <w:rPr>
                <w:rFonts w:cs="Univers Condensed" w:ascii="Univers Condensed" w:hAnsi="Univers Condensed"/>
                <w:sz w:val="15"/>
                <w:szCs w:val="15"/>
              </w:rPr>
              <w:t>77 Beale Street</w:t>
            </w:r>
          </w:p>
          <w:p>
            <w:pPr>
              <w:pStyle w:val="Header"/>
              <w:ind w:start="-90" w:end="0"/>
              <w:rPr>
                <w:rFonts w:ascii="Univers Condensed" w:hAnsi="Univers Condensed" w:cs="Univers Condensed"/>
                <w:sz w:val="15"/>
                <w:szCs w:val="15"/>
              </w:rPr>
            </w:pPr>
            <w:r>
              <w:rPr>
                <w:rFonts w:cs="Univers Condensed" w:ascii="Univers Condensed" w:hAnsi="Univers Condensed"/>
                <w:sz w:val="15"/>
                <w:szCs w:val="15"/>
              </w:rPr>
              <w:t>San Francisco, CA  94105</w:t>
            </w:r>
          </w:p>
          <w:p>
            <w:pPr>
              <w:pStyle w:val="Header"/>
              <w:ind w:start="-90" w:end="0"/>
              <w:rPr>
                <w:rFonts w:ascii="Univers Condensed" w:hAnsi="Univers Condensed" w:cs="Univers Condensed"/>
                <w:i/>
                <w:i/>
                <w:iCs/>
                <w:sz w:val="15"/>
                <w:szCs w:val="15"/>
                <w:u w:val="single"/>
              </w:rPr>
            </w:pPr>
            <w:r>
              <w:rPr>
                <w:rFonts w:cs="Univers Condensed" w:ascii="Univers Condensed" w:hAnsi="Univers Condensed"/>
                <w:i/>
                <w:iCs/>
                <w:sz w:val="15"/>
                <w:szCs w:val="15"/>
                <w:u w:val="single"/>
              </w:rPr>
              <w:t>Mailing Address</w:t>
            </w:r>
          </w:p>
          <w:p>
            <w:pPr>
              <w:pStyle w:val="Header"/>
              <w:ind w:start="-90" w:end="0"/>
              <w:rPr>
                <w:rFonts w:ascii="Univers Condensed" w:hAnsi="Univers Condensed" w:cs="Univers Condensed"/>
                <w:sz w:val="15"/>
                <w:szCs w:val="15"/>
              </w:rPr>
            </w:pPr>
            <w:r>
              <w:rPr>
                <w:rFonts w:cs="Univers Condensed" w:ascii="Univers Condensed" w:hAnsi="Univers Condensed"/>
                <w:sz w:val="15"/>
                <w:szCs w:val="15"/>
              </w:rPr>
              <w:t>Mail Code B5F</w:t>
            </w:r>
          </w:p>
          <w:p>
            <w:pPr>
              <w:pStyle w:val="Header"/>
              <w:ind w:start="-90" w:end="0"/>
              <w:rPr>
                <w:rFonts w:ascii="Univers Condensed" w:hAnsi="Univers Condensed" w:cs="Univers Condensed"/>
                <w:sz w:val="15"/>
                <w:szCs w:val="15"/>
              </w:rPr>
            </w:pPr>
            <w:r>
              <w:rPr>
                <w:rFonts w:cs="Univers Condensed" w:ascii="Univers Condensed" w:hAnsi="Univers Condensed"/>
                <w:sz w:val="15"/>
                <w:szCs w:val="15"/>
              </w:rPr>
              <w:t>P.O. Box 770000</w:t>
            </w:r>
          </w:p>
          <w:p>
            <w:pPr>
              <w:pStyle w:val="Normal"/>
              <w:ind w:start="-90" w:end="0"/>
              <w:rPr>
                <w:rFonts w:ascii="Univers Condensed" w:hAnsi="Univers Condensed" w:cs="Univers Condensed"/>
                <w:sz w:val="15"/>
                <w:szCs w:val="15"/>
              </w:rPr>
            </w:pPr>
            <w:r>
              <w:rPr>
                <w:rFonts w:cs="Univers Condensed" w:ascii="Univers Condensed" w:hAnsi="Univers Condensed"/>
                <w:sz w:val="15"/>
                <w:szCs w:val="15"/>
              </w:rPr>
              <w:t>San Francisco, CA  94177</w:t>
            </w:r>
          </w:p>
        </w:tc>
      </w:tr>
    </w:tbl>
    <w:p>
      <w:pPr>
        <w:pStyle w:val="Normal"/>
        <w:ind w:start="-90" w:end="0"/>
        <w:rPr>
          <w:sz w:val="24"/>
        </w:rPr>
      </w:pPr>
      <w:r>
        <w:rPr>
          <w:sz w:val="24"/>
        </w:rPr>
      </w:r>
    </w:p>
    <w:p>
      <w:pPr>
        <w:pStyle w:val="Normal"/>
        <w:ind w:start="-90" w:end="0"/>
        <w:rPr>
          <w:sz w:val="24"/>
        </w:rPr>
      </w:pPr>
      <w:r>
        <w:rPr>
          <w:sz w:val="24"/>
        </w:rPr>
      </w:r>
    </w:p>
    <w:p>
      <w:pPr>
        <w:pStyle w:val="Normal"/>
        <w:ind w:start="-90" w:end="0"/>
        <w:rPr>
          <w:sz w:val="24"/>
        </w:rPr>
      </w:pPr>
      <w:r>
        <w:rPr>
          <w:sz w:val="24"/>
        </w:rPr>
      </w:r>
    </w:p>
    <w:p>
      <w:pPr>
        <w:pStyle w:val="Normal"/>
        <w:ind w:start="-90" w:end="0"/>
        <w:rPr>
          <w:sz w:val="24"/>
        </w:rPr>
      </w:pPr>
      <w:r>
        <w:rPr>
          <w:sz w:val="24"/>
        </w:rPr>
        <w:t>January 9, 2001</w:t>
      </w:r>
    </w:p>
    <w:p>
      <w:pPr>
        <w:pStyle w:val="Normal"/>
        <w:ind w:start="-90" w:end="0"/>
        <w:rPr>
          <w:sz w:val="24"/>
        </w:rPr>
      </w:pPr>
      <w:r>
        <w:rPr>
          <w:sz w:val="24"/>
        </w:rPr>
      </w:r>
    </w:p>
    <w:p>
      <w:pPr>
        <w:pStyle w:val="Normal"/>
        <w:ind w:start="-90" w:end="0"/>
        <w:rPr>
          <w:sz w:val="24"/>
        </w:rPr>
      </w:pPr>
      <w:r>
        <w:rPr>
          <w:sz w:val="24"/>
        </w:rPr>
      </w:r>
    </w:p>
    <w:p>
      <w:pPr>
        <w:pStyle w:val="Normal"/>
        <w:ind w:start="-90" w:end="0"/>
        <w:rPr>
          <w:sz w:val="24"/>
        </w:rPr>
      </w:pPr>
      <w:r>
        <w:rPr>
          <w:sz w:val="24"/>
        </w:rPr>
      </w:r>
    </w:p>
    <w:p>
      <w:pPr>
        <w:pStyle w:val="Normal"/>
        <w:ind w:start="-90" w:end="0"/>
        <w:rPr/>
      </w:pPr>
      <w:r>
        <w:rPr>
          <w:b/>
          <w:bCs/>
          <w:caps/>
          <w:sz w:val="24"/>
        </w:rPr>
        <w:t>Key Gas Supplier Executives</w:t>
      </w:r>
      <w:r>
        <w:rPr>
          <w:b/>
          <w:bCs/>
          <w:sz w:val="24"/>
        </w:rPr>
        <w:t>:</w:t>
      </w:r>
    </w:p>
    <w:p>
      <w:pPr>
        <w:pStyle w:val="Normal"/>
        <w:ind w:start="-90" w:end="0"/>
        <w:rPr>
          <w:b/>
          <w:bCs/>
          <w:sz w:val="24"/>
        </w:rPr>
      </w:pPr>
      <w:r>
        <w:rPr>
          <w:b/>
          <w:bCs/>
          <w:sz w:val="24"/>
        </w:rPr>
      </w:r>
    </w:p>
    <w:p>
      <w:pPr>
        <w:pStyle w:val="Normal"/>
        <w:ind w:start="-90" w:end="0"/>
        <w:rPr/>
      </w:pPr>
      <w:r>
        <w:rPr>
          <w:sz w:val="24"/>
        </w:rPr>
        <w:t>Pacific Gas and Electric Company’s Chief Financial Officer, Kent Harvey, would appreciate your attendance at a meeting on Wednesday, January 10</w:t>
      </w:r>
      <w:r>
        <w:rPr>
          <w:sz w:val="24"/>
          <w:vertAlign w:val="superscript"/>
        </w:rPr>
        <w:t>th</w:t>
      </w:r>
      <w:r>
        <w:rPr>
          <w:sz w:val="24"/>
        </w:rPr>
        <w:t xml:space="preserve"> to discuss Pacific Gas and Electric Company’s financial situation.</w:t>
      </w:r>
    </w:p>
    <w:p>
      <w:pPr>
        <w:pStyle w:val="Normal"/>
        <w:ind w:start="-90" w:end="0"/>
        <w:rPr>
          <w:sz w:val="24"/>
        </w:rPr>
      </w:pPr>
      <w:r>
        <w:rPr>
          <w:sz w:val="24"/>
        </w:rPr>
      </w:r>
    </w:p>
    <w:p>
      <w:pPr>
        <w:pStyle w:val="Normal"/>
        <w:ind w:start="-90" w:end="0"/>
        <w:rPr>
          <w:sz w:val="24"/>
        </w:rPr>
      </w:pPr>
      <w:r>
        <w:rPr>
          <w:sz w:val="24"/>
        </w:rPr>
        <w:t>Mr. Harvey will also address our commitment to supply gas to our California customers and our intent to meet financial obligations to our gas suppliers.  Discussions will also include the current steps we are taking in the political, regulatory, and legal arenas on these critical issues.</w:t>
      </w:r>
    </w:p>
    <w:p>
      <w:pPr>
        <w:pStyle w:val="Normal"/>
        <w:ind w:start="-90" w:end="0"/>
        <w:rPr>
          <w:sz w:val="24"/>
        </w:rPr>
      </w:pPr>
      <w:r>
        <w:rPr>
          <w:sz w:val="24"/>
        </w:rPr>
      </w:r>
    </w:p>
    <w:p>
      <w:pPr>
        <w:pStyle w:val="Normal"/>
        <w:ind w:start="-90" w:end="0"/>
        <w:rPr>
          <w:sz w:val="24"/>
        </w:rPr>
      </w:pPr>
      <w:r>
        <w:rPr>
          <w:sz w:val="24"/>
        </w:rPr>
        <w:t xml:space="preserve">We appreciate your attendance on such short notice.  Please confirm your attendance with </w:t>
      </w:r>
    </w:p>
    <w:p>
      <w:pPr>
        <w:pStyle w:val="Normal"/>
        <w:ind w:start="-90" w:end="0"/>
        <w:rPr>
          <w:sz w:val="24"/>
        </w:rPr>
      </w:pPr>
      <w:r>
        <w:rPr>
          <w:sz w:val="24"/>
        </w:rPr>
        <w:t>Elizabeth Dancel at (415) 973-0928.</w:t>
      </w:r>
    </w:p>
    <w:p>
      <w:pPr>
        <w:pStyle w:val="Normal"/>
        <w:ind w:start="-90" w:end="0"/>
        <w:rPr>
          <w:sz w:val="24"/>
        </w:rPr>
      </w:pPr>
      <w:r>
        <w:rPr>
          <w:sz w:val="24"/>
        </w:rPr>
      </w:r>
    </w:p>
    <w:p>
      <w:pPr>
        <w:pStyle w:val="Normal"/>
        <w:ind w:start="-90" w:end="0"/>
        <w:rPr>
          <w:sz w:val="24"/>
        </w:rPr>
      </w:pPr>
      <w:r>
        <w:rPr>
          <w:sz w:val="24"/>
        </w:rPr>
      </w:r>
    </w:p>
    <w:tbl>
      <w:tblPr>
        <w:tblW w:w="6210" w:type="dxa"/>
        <w:jc w:val="start"/>
        <w:tblInd w:w="1188" w:type="dxa"/>
        <w:tblLayout w:type="fixed"/>
        <w:tblCellMar>
          <w:top w:w="0" w:type="dxa"/>
          <w:start w:w="108" w:type="dxa"/>
          <w:bottom w:w="0" w:type="dxa"/>
          <w:end w:w="108" w:type="dxa"/>
        </w:tblCellMar>
      </w:tblPr>
      <w:tblGrid>
        <w:gridCol w:w="2340"/>
        <w:gridCol w:w="3870"/>
      </w:tblGrid>
      <w:tr>
        <w:trPr/>
        <w:tc>
          <w:tcPr>
            <w:tcW w:w="2340" w:type="dxa"/>
            <w:tcBorders/>
          </w:tcPr>
          <w:p>
            <w:pPr>
              <w:pStyle w:val="Normal"/>
              <w:ind w:start="-90" w:end="0"/>
              <w:rPr>
                <w:sz w:val="24"/>
              </w:rPr>
            </w:pPr>
            <w:r>
              <w:rPr>
                <w:sz w:val="24"/>
              </w:rPr>
              <w:t>Meeting Location:</w:t>
            </w:r>
          </w:p>
        </w:tc>
        <w:tc>
          <w:tcPr>
            <w:tcW w:w="3870" w:type="dxa"/>
            <w:tcBorders/>
          </w:tcPr>
          <w:p>
            <w:pPr>
              <w:pStyle w:val="Normal"/>
              <w:ind w:start="-90" w:end="0"/>
              <w:rPr>
                <w:sz w:val="24"/>
              </w:rPr>
            </w:pPr>
            <w:r>
              <w:rPr>
                <w:sz w:val="24"/>
              </w:rPr>
              <w:t>Pacific Gas and Electric Company</w:t>
            </w:r>
          </w:p>
          <w:p>
            <w:pPr>
              <w:pStyle w:val="Normal"/>
              <w:ind w:start="-90" w:end="0"/>
              <w:rPr>
                <w:sz w:val="24"/>
              </w:rPr>
            </w:pPr>
            <w:r>
              <w:rPr>
                <w:sz w:val="24"/>
              </w:rPr>
              <w:t>San Francisco, CA</w:t>
            </w:r>
          </w:p>
        </w:tc>
      </w:tr>
      <w:tr>
        <w:trPr/>
        <w:tc>
          <w:tcPr>
            <w:tcW w:w="2340" w:type="dxa"/>
            <w:tcBorders/>
          </w:tcPr>
          <w:p>
            <w:pPr>
              <w:pStyle w:val="Normal"/>
              <w:snapToGrid w:val="false"/>
              <w:ind w:start="-90" w:end="0"/>
              <w:rPr>
                <w:sz w:val="24"/>
              </w:rPr>
            </w:pPr>
            <w:r>
              <w:rPr>
                <w:sz w:val="24"/>
              </w:rPr>
            </w:r>
          </w:p>
        </w:tc>
        <w:tc>
          <w:tcPr>
            <w:tcW w:w="3870" w:type="dxa"/>
            <w:tcBorders/>
          </w:tcPr>
          <w:p>
            <w:pPr>
              <w:pStyle w:val="Normal"/>
              <w:ind w:start="-90" w:end="0"/>
              <w:rPr>
                <w:sz w:val="24"/>
              </w:rPr>
            </w:pPr>
            <w:r>
              <w:rPr>
                <w:sz w:val="24"/>
              </w:rPr>
              <w:t>245 Market Street – Main Lobby</w:t>
            </w:r>
          </w:p>
        </w:tc>
      </w:tr>
      <w:tr>
        <w:trPr/>
        <w:tc>
          <w:tcPr>
            <w:tcW w:w="2340" w:type="dxa"/>
            <w:tcBorders/>
          </w:tcPr>
          <w:p>
            <w:pPr>
              <w:pStyle w:val="Normal"/>
              <w:snapToGrid w:val="false"/>
              <w:ind w:start="-90" w:end="0"/>
              <w:rPr>
                <w:sz w:val="24"/>
              </w:rPr>
            </w:pPr>
            <w:r>
              <w:rPr>
                <w:sz w:val="24"/>
              </w:rPr>
            </w:r>
          </w:p>
        </w:tc>
        <w:tc>
          <w:tcPr>
            <w:tcW w:w="3870" w:type="dxa"/>
            <w:tcBorders/>
          </w:tcPr>
          <w:p>
            <w:pPr>
              <w:pStyle w:val="Normal"/>
              <w:ind w:start="-90" w:end="0"/>
              <w:rPr>
                <w:sz w:val="24"/>
              </w:rPr>
            </w:pPr>
            <w:r>
              <w:rPr>
                <w:sz w:val="24"/>
              </w:rPr>
              <w:t>Conference Room A</w:t>
            </w:r>
          </w:p>
          <w:p>
            <w:pPr>
              <w:pStyle w:val="Normal"/>
              <w:ind w:start="-90" w:end="0"/>
              <w:rPr>
                <w:sz w:val="24"/>
              </w:rPr>
            </w:pPr>
            <w:r>
              <w:rPr>
                <w:sz w:val="24"/>
              </w:rPr>
            </w:r>
          </w:p>
        </w:tc>
      </w:tr>
      <w:tr>
        <w:trPr/>
        <w:tc>
          <w:tcPr>
            <w:tcW w:w="2340" w:type="dxa"/>
            <w:tcBorders/>
          </w:tcPr>
          <w:p>
            <w:pPr>
              <w:pStyle w:val="Normal"/>
              <w:ind w:start="-90" w:end="0"/>
              <w:rPr>
                <w:sz w:val="24"/>
              </w:rPr>
            </w:pPr>
            <w:r>
              <w:rPr>
                <w:sz w:val="24"/>
              </w:rPr>
              <w:t>Time:</w:t>
            </w:r>
          </w:p>
        </w:tc>
        <w:tc>
          <w:tcPr>
            <w:tcW w:w="3870" w:type="dxa"/>
            <w:tcBorders/>
          </w:tcPr>
          <w:p>
            <w:pPr>
              <w:pStyle w:val="Normal"/>
              <w:ind w:start="-90" w:end="0"/>
              <w:rPr>
                <w:sz w:val="24"/>
              </w:rPr>
            </w:pPr>
            <w:r>
              <w:rPr>
                <w:sz w:val="24"/>
              </w:rPr>
              <w:t>1:00 – 3:00 P.M.</w:t>
            </w:r>
          </w:p>
        </w:tc>
      </w:tr>
    </w:tbl>
    <w:p>
      <w:pPr>
        <w:pStyle w:val="Normal"/>
        <w:ind w:start="-90" w:end="0"/>
        <w:rPr>
          <w:sz w:val="24"/>
        </w:rPr>
      </w:pPr>
      <w:r>
        <w:rPr>
          <w:sz w:val="24"/>
        </w:rPr>
      </w:r>
    </w:p>
    <w:p>
      <w:pPr>
        <w:pStyle w:val="Normal"/>
        <w:ind w:start="-90" w:end="0"/>
        <w:rPr>
          <w:sz w:val="24"/>
        </w:rPr>
      </w:pPr>
      <w:r>
        <w:rPr>
          <w:sz w:val="24"/>
        </w:rPr>
      </w:r>
    </w:p>
    <w:p>
      <w:pPr>
        <w:pStyle w:val="Normal"/>
        <w:ind w:start="-90" w:end="0"/>
        <w:rPr>
          <w:sz w:val="24"/>
        </w:rPr>
      </w:pPr>
      <w:r>
        <w:rPr>
          <w:sz w:val="24"/>
        </w:rPr>
      </w:r>
    </w:p>
    <w:p>
      <w:pPr>
        <w:pStyle w:val="Normal"/>
        <w:ind w:start="-90" w:end="0"/>
        <w:rPr>
          <w:sz w:val="24"/>
        </w:rPr>
      </w:pPr>
      <w:r>
        <w:rPr>
          <w:sz w:val="24"/>
        </w:rPr>
      </w:r>
    </w:p>
    <w:p>
      <w:pPr>
        <w:pStyle w:val="Normal"/>
        <w:ind w:start="-90" w:end="0"/>
        <w:rPr>
          <w:sz w:val="24"/>
        </w:rPr>
      </w:pPr>
      <w:r>
        <w:rPr>
          <w:sz w:val="24"/>
        </w:rPr>
        <w:t>Sincerely,</w:t>
      </w:r>
    </w:p>
    <w:p>
      <w:pPr>
        <w:pStyle w:val="Normal"/>
        <w:ind w:start="-90" w:end="0"/>
        <w:rPr>
          <w:sz w:val="24"/>
        </w:rPr>
      </w:pPr>
      <w:r>
        <w:rPr>
          <w:sz w:val="24"/>
        </w:rPr>
      </w:r>
    </w:p>
    <w:p>
      <w:pPr>
        <w:pStyle w:val="Heading2"/>
        <w:rPr>
          <w:sz w:val="32"/>
        </w:rPr>
      </w:pPr>
      <w:r>
        <w:rPr>
          <w:sz w:val="32"/>
        </w:rPr>
        <w:t>Trista Berkovitz</w:t>
      </w:r>
    </w:p>
    <w:p>
      <w:pPr>
        <w:pStyle w:val="Normal"/>
        <w:ind w:start="-90" w:end="0"/>
        <w:rPr>
          <w:sz w:val="24"/>
        </w:rPr>
      </w:pPr>
      <w:r>
        <w:rPr>
          <w:sz w:val="24"/>
        </w:rPr>
        <w:t>TRISTA BERKOVITZ</w:t>
      </w:r>
    </w:p>
    <w:p>
      <w:pPr>
        <w:pStyle w:val="Normal"/>
        <w:ind w:start="-90" w:end="0"/>
        <w:rPr>
          <w:sz w:val="24"/>
        </w:rPr>
      </w:pPr>
      <w:r>
        <w:rPr>
          <w:sz w:val="24"/>
        </w:rPr>
        <w:t>Director, Gas Procurement</w:t>
      </w:r>
    </w:p>
    <w:sectPr>
      <w:type w:val="nextPage"/>
      <w:pgSz w:w="12240" w:h="15840"/>
      <w:pgMar w:left="117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rush Script MT">
    <w:charset w:val="00" w:characterSet="windows-1252"/>
    <w:family w:val="script"/>
    <w:pitch w:val="variable"/>
  </w:font>
  <w:font w:name="Liberation Sans">
    <w:altName w:val="Arial"/>
    <w:charset w:val="01" w:characterSet="utf-8"/>
    <w:family w:val="swiss"/>
    <w:pitch w:val="variable"/>
  </w:font>
  <w:font w:name="CG Times (WN)">
    <w:charset w:val="00" w:characterSet="windows-1252"/>
    <w:family w:val="roman"/>
    <w:pitch w:val="variable"/>
  </w:font>
  <w:font w:name="Univers Condensed">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ind w:hanging="0" w:start="-90" w:end="0"/>
      <w:outlineLvl w:val="1"/>
    </w:pPr>
    <w:rPr>
      <w:rFonts w:ascii="Brush Script MT" w:hAnsi="Brush Script MT" w:cs="Brush Script MT"/>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CG Times (WN)" w:hAnsi="CG Times (WN)" w:cs="CG Times (W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2001-01-09T13:58:00Z</dcterms:created>
  <dc:creator>Charlotte Baxter</dc:creator>
  <dc:description/>
  <dc:language>en-CA</dc:language>
  <cp:lastModifiedBy>Charlotte Baxter</cp:lastModifiedBy>
  <cp:lastPrinted>2001-01-08T16:52:00Z</cp:lastPrinted>
  <dcterms:modified xsi:type="dcterms:W3CDTF">2001-01-09T13:58:00Z</dcterms:modified>
  <cp:revision>2</cp:revision>
  <dc:subject/>
  <dc:title> </dc:title>
</cp:coreProperties>
</file>