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November 27, 2000</w:t>
      </w:r>
    </w:p>
    <w:p>
      <w:pPr>
        <w:pStyle w:val="Normal"/>
        <w:jc w:val="center"/>
        <w:rPr/>
      </w:pPr>
      <w:r>
        <w:rPr/>
      </w:r>
    </w:p>
    <w:p>
      <w:pPr>
        <w:pStyle w:val="Normal"/>
        <w:jc w:val="center"/>
        <w:rPr/>
      </w:pPr>
      <w:r>
        <w:rPr/>
      </w:r>
    </w:p>
    <w:p>
      <w:pPr>
        <w:pStyle w:val="Normal"/>
        <w:jc w:val="center"/>
        <w:rPr/>
      </w:pPr>
      <w:r>
        <w:rPr/>
      </w:r>
    </w:p>
    <w:p>
      <w:pPr>
        <w:pStyle w:val="Normal"/>
        <w:jc w:val="both"/>
        <w:rPr/>
      </w:pPr>
      <w:r>
        <w:rPr/>
        <w:t>[Name and Address of Customer]</w:t>
      </w:r>
    </w:p>
    <w:p>
      <w:pPr>
        <w:pStyle w:val="Normal"/>
        <w:jc w:val="both"/>
        <w:rPr>
          <w:u w:val="single"/>
        </w:rPr>
      </w:pPr>
      <w:r>
        <w:rPr>
          <w:u w:val="single"/>
        </w:rPr>
        <w:tab/>
        <w:tab/>
        <w:tab/>
        <w:tab/>
      </w:r>
    </w:p>
    <w:p>
      <w:pPr>
        <w:pStyle w:val="Normal"/>
        <w:jc w:val="both"/>
        <w:rPr>
          <w:u w:val="single"/>
        </w:rPr>
      </w:pPr>
      <w:r>
        <w:rPr>
          <w:u w:val="single"/>
        </w:rPr>
        <w:tab/>
        <w:tab/>
        <w:tab/>
        <w:tab/>
      </w:r>
    </w:p>
    <w:p>
      <w:pPr>
        <w:pStyle w:val="Normal"/>
        <w:jc w:val="both"/>
        <w:rPr/>
      </w:pPr>
      <w:r>
        <w:rPr/>
      </w:r>
    </w:p>
    <w:p>
      <w:pPr>
        <w:pStyle w:val="Normal"/>
        <w:jc w:val="both"/>
        <w:rPr/>
      </w:pPr>
      <w:r>
        <w:rPr/>
        <w:tab/>
        <w:t>Re:</w:t>
        <w:tab/>
        <w:t>Provision of personal computer</w:t>
      </w:r>
    </w:p>
    <w:p>
      <w:pPr>
        <w:pStyle w:val="Normal"/>
        <w:jc w:val="both"/>
        <w:rPr/>
      </w:pPr>
      <w:r>
        <w:rPr/>
      </w:r>
    </w:p>
    <w:p>
      <w:pPr>
        <w:pStyle w:val="Normal"/>
        <w:jc w:val="both"/>
        <w:rPr/>
      </w:pPr>
      <w:r>
        <w:rPr/>
        <w:t>Dear _________:</w:t>
      </w:r>
    </w:p>
    <w:p>
      <w:pPr>
        <w:pStyle w:val="Normal"/>
        <w:jc w:val="both"/>
        <w:rPr/>
      </w:pPr>
      <w:r>
        <w:rPr/>
      </w:r>
    </w:p>
    <w:p>
      <w:pPr>
        <w:pStyle w:val="Normal"/>
        <w:jc w:val="both"/>
        <w:rPr/>
      </w:pPr>
      <w:r>
        <w:rPr/>
        <w:tab/>
        <w:t>As we have discussed, Clickpaper.com is interested in providing to [name of customer] a personal computer and technical support and assistance in order to facilitate [name of customer]'s access to Clickpaper.com, an internet-based electronic trading  system for the electronic trading of pulp, paper and lumber products.  We appreciate your interest in Clickpaper.com, and we look forward to doing business with you on the internet.</w:t>
      </w:r>
    </w:p>
    <w:p>
      <w:pPr>
        <w:pStyle w:val="Normal"/>
        <w:jc w:val="both"/>
        <w:rPr/>
      </w:pPr>
      <w:r>
        <w:rPr/>
      </w:r>
    </w:p>
    <w:p>
      <w:pPr>
        <w:pStyle w:val="Normal"/>
        <w:jc w:val="both"/>
        <w:rPr/>
      </w:pPr>
      <w:r>
        <w:rPr/>
        <w:tab/>
        <w:t>As you may know, Clickpaper.com does not have an established program to provide computer hardware or support to its customers.  However, we are interested in doing so for [name] because of our strong business relationship and our confidence that you will find Clickpaper.com an efficient and cost-effective tool for transacting with Enron.</w:t>
      </w:r>
    </w:p>
    <w:p>
      <w:pPr>
        <w:pStyle w:val="Normal"/>
        <w:jc w:val="both"/>
        <w:rPr/>
      </w:pPr>
      <w:r>
        <w:rPr/>
      </w:r>
    </w:p>
    <w:p>
      <w:pPr>
        <w:pStyle w:val="Normal"/>
        <w:ind w:firstLine="720" w:end="0"/>
        <w:jc w:val="both"/>
        <w:rPr/>
      </w:pPr>
      <w:r>
        <w:rPr/>
        <w:t>Because we do not usually provide computer hardware, software, peripherals or support to our customers, we would like you to acknowledge the following:</w:t>
      </w:r>
    </w:p>
    <w:p>
      <w:pPr>
        <w:pStyle w:val="Normal"/>
        <w:ind w:firstLine="720" w:end="0"/>
        <w:jc w:val="both"/>
        <w:rPr/>
      </w:pPr>
      <w:r>
        <w:rPr/>
      </w:r>
    </w:p>
    <w:p>
      <w:pPr>
        <w:pStyle w:val="Normal"/>
        <w:numPr>
          <w:ilvl w:val="0"/>
          <w:numId w:val="1"/>
        </w:numPr>
        <w:jc w:val="both"/>
        <w:rPr/>
      </w:pPr>
      <w:r>
        <w:rPr/>
        <w:t xml:space="preserve">We are providing hardware, software, peripherals and technical support listed on Exhibit A (the "Materials") to you absolutely free of charge.  We are also transferring title to the Materials to you free and clear of any and all liens, encumbrances, or claims.  The Materials will be your property, and you are free to use them in any way you wish.  </w:t>
      </w:r>
    </w:p>
    <w:p>
      <w:pPr>
        <w:pStyle w:val="Normal"/>
        <w:jc w:val="both"/>
        <w:rPr/>
      </w:pPr>
      <w:r>
        <w:rPr/>
      </w:r>
    </w:p>
    <w:p>
      <w:pPr>
        <w:pStyle w:val="Normal"/>
        <w:numPr>
          <w:ilvl w:val="0"/>
          <w:numId w:val="1"/>
        </w:numPr>
        <w:jc w:val="both"/>
        <w:rPr/>
      </w:pPr>
      <w:r>
        <w:rPr/>
        <w:t>While we are providing the Materials to you with the intent that you will use them to conduct business with Clickpaper.com, there is absolutely no requirement that you do so.  You are not required to use the Materials to access Clickpaper.com, to communicate with Clickpaper.com, or to do business with Clickpaper.com or any of its affiliates.  There is no restriction on your ability to use the Materials to conduct business with any other party, including direct competitors of Clickpaper.com.</w:t>
      </w:r>
    </w:p>
    <w:p>
      <w:pPr>
        <w:pStyle w:val="Normal"/>
        <w:jc w:val="both"/>
        <w:rPr/>
      </w:pPr>
      <w:r>
        <w:rPr/>
      </w:r>
    </w:p>
    <w:p>
      <w:pPr>
        <w:pStyle w:val="Normal"/>
        <w:numPr>
          <w:ilvl w:val="0"/>
          <w:numId w:val="1"/>
        </w:numPr>
        <w:jc w:val="both"/>
        <w:rPr/>
      </w:pPr>
      <w:r>
        <w:rPr/>
        <w:t>You will be solely responsible for the use of the Materials.  Neither Clickpaper.com nor any of its affiliates will have any responsibility or control over the Materials, or how or if you use them.</w:t>
      </w:r>
    </w:p>
    <w:p>
      <w:pPr>
        <w:pStyle w:val="Normal"/>
        <w:jc w:val="both"/>
        <w:rPr/>
      </w:pPr>
      <w:r>
        <w:rPr/>
      </w:r>
    </w:p>
    <w:p>
      <w:pPr>
        <w:pStyle w:val="Normal"/>
        <w:numPr>
          <w:ilvl w:val="0"/>
          <w:numId w:val="1"/>
        </w:numPr>
        <w:jc w:val="both"/>
        <w:rPr/>
      </w:pPr>
      <w:r>
        <w:rPr/>
        <w:t xml:space="preserve">We are transferring the Materials to you without any representations or warranties (other than that we are transferring title to the Materials to you free and clear of liens, encumbrances and claims).  We are not making any representations or warranties to you regarding the quality of the Materials, their capabilities, their functionality, or the merchantability of the Materials, their fitness for any particular purpose or for any particular use that you may intend.  </w:t>
      </w:r>
    </w:p>
    <w:p>
      <w:pPr>
        <w:pStyle w:val="Normal"/>
        <w:jc w:val="both"/>
        <w:rPr/>
      </w:pPr>
      <w:r>
        <w:rPr/>
      </w:r>
    </w:p>
    <w:p>
      <w:pPr>
        <w:pStyle w:val="Normal"/>
        <w:numPr>
          <w:ilvl w:val="0"/>
          <w:numId w:val="1"/>
        </w:numPr>
        <w:jc w:val="both"/>
        <w:rPr/>
      </w:pPr>
      <w:r>
        <w:rPr/>
        <w:t>It is in our commercial interest to make sure that the Materials function as intended, and that you are able to use the Materials to their fullest capabilities.  However, you understand that we are not committing to provide you with any future hardware, software, support, technical advice, or upgrades  with respect to your ownership or use of the Materials.</w:t>
      </w:r>
    </w:p>
    <w:p>
      <w:pPr>
        <w:pStyle w:val="Normal"/>
        <w:jc w:val="both"/>
        <w:rPr/>
      </w:pPr>
      <w:r>
        <w:rPr/>
      </w:r>
    </w:p>
    <w:p>
      <w:pPr>
        <w:pStyle w:val="Normal"/>
        <w:numPr>
          <w:ilvl w:val="0"/>
          <w:numId w:val="1"/>
        </w:numPr>
        <w:jc w:val="both"/>
        <w:rPr/>
      </w:pPr>
      <w:r>
        <w:rPr/>
        <w:t xml:space="preserve">By providing the Materials to you, we are not entering into any contract or arrangement with you regarding your access to or use of Clickpaper.com.  Your access to and use of Clickpaper.com will be subject to the rules and conditions established by Clickpaper.com.  In providing the Materials to you, we are not providing any advice to you with respect to commodities trading or the access to and use of Clickpaper.com.      </w:t>
      </w:r>
    </w:p>
    <w:p>
      <w:pPr>
        <w:pStyle w:val="Normal"/>
        <w:ind w:firstLine="60" w:end="0"/>
        <w:jc w:val="both"/>
        <w:rPr/>
      </w:pPr>
      <w:r>
        <w:rPr/>
      </w:r>
    </w:p>
    <w:p>
      <w:pPr>
        <w:pStyle w:val="Normal"/>
        <w:numPr>
          <w:ilvl w:val="0"/>
          <w:numId w:val="1"/>
        </w:numPr>
        <w:jc w:val="both"/>
        <w:rPr/>
      </w:pPr>
      <w:r>
        <w:rPr/>
        <w:t>You are solely responsible for any federal, state, or local income or other taxes that may be due with respect to our provision of the Materials to you.</w:t>
      </w:r>
    </w:p>
    <w:p>
      <w:pPr>
        <w:pStyle w:val="Normal"/>
        <w:ind w:firstLine="840" w:end="0"/>
        <w:jc w:val="both"/>
        <w:rPr/>
      </w:pPr>
      <w:r>
        <w:rPr/>
      </w:r>
    </w:p>
    <w:p>
      <w:pPr>
        <w:pStyle w:val="Normal"/>
        <w:numPr>
          <w:ilvl w:val="0"/>
          <w:numId w:val="1"/>
        </w:numPr>
        <w:jc w:val="both"/>
        <w:rPr/>
      </w:pPr>
      <w:r>
        <w:rPr/>
        <w:t>Currently, we have no plans to provide computer hardware, software or support similar to the Materials to Clickpaper.com customers on a regular basis.  You agree that you will not disclose the fact that we have provided the Materials to you, other than to your directors, officers, and employees who need to know such information for your internal business purposes.  You may, however, disclose the fact of our provision of the Materials to you in order to comply with any applicable law, order, regulation or ruling, provided that you also disclose a copy of this letter.</w:t>
      </w:r>
    </w:p>
    <w:p>
      <w:pPr>
        <w:pStyle w:val="Normal"/>
        <w:jc w:val="both"/>
        <w:rPr/>
      </w:pPr>
      <w:r>
        <w:rPr/>
      </w:r>
    </w:p>
    <w:p>
      <w:pPr>
        <w:pStyle w:val="Normal"/>
        <w:jc w:val="both"/>
        <w:rPr/>
      </w:pPr>
      <w:r>
        <w:rPr/>
        <w:t>We appreciate your interest in Clickpaper.com.</w:t>
      </w:r>
    </w:p>
    <w:p>
      <w:pPr>
        <w:pStyle w:val="Normal"/>
        <w:jc w:val="both"/>
        <w:rPr/>
      </w:pPr>
      <w:r>
        <w:rPr/>
      </w:r>
    </w:p>
    <w:p>
      <w:pPr>
        <w:pStyle w:val="Normal"/>
        <w:jc w:val="both"/>
        <w:rPr/>
      </w:pPr>
      <w:r>
        <w:rPr/>
        <w:tab/>
        <w:tab/>
        <w:tab/>
        <w:tab/>
        <w:tab/>
        <w:tab/>
        <w:tab/>
      </w:r>
      <w:r>
        <w:rPr>
          <w:b/>
          <w:bCs/>
        </w:rPr>
        <w:t>CLICKPAPER.COM, LLC</w:t>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pPr>
      <w:r>
        <w:rPr/>
        <w:tab/>
        <w:tab/>
        <w:tab/>
        <w:tab/>
        <w:tab/>
        <w:tab/>
        <w:tab/>
        <w:t>By:</w:t>
      </w:r>
      <w:r>
        <w:rPr>
          <w:u w:val="single"/>
        </w:rPr>
        <w:tab/>
        <w:tab/>
        <w:tab/>
        <w:tab/>
        <w:tab/>
      </w:r>
    </w:p>
    <w:p>
      <w:pPr>
        <w:pStyle w:val="Normal"/>
        <w:jc w:val="both"/>
        <w:rPr/>
      </w:pPr>
      <w:r>
        <w:rPr/>
        <w:tab/>
        <w:tab/>
        <w:tab/>
        <w:tab/>
        <w:tab/>
        <w:tab/>
        <w:tab/>
        <w:t>Name:</w:t>
      </w:r>
      <w:r>
        <w:rPr>
          <w:u w:val="single"/>
        </w:rPr>
        <w:tab/>
        <w:tab/>
        <w:tab/>
        <w:tab/>
        <w:tab/>
      </w:r>
    </w:p>
    <w:p>
      <w:pPr>
        <w:pStyle w:val="Normal"/>
        <w:jc w:val="both"/>
        <w:rPr/>
      </w:pPr>
      <w:r>
        <w:rPr/>
        <w:tab/>
        <w:tab/>
        <w:tab/>
        <w:tab/>
        <w:tab/>
        <w:tab/>
        <w:tab/>
        <w:t>Title:</w:t>
      </w:r>
      <w:r>
        <w:rPr>
          <w:u w:val="single"/>
        </w:rPr>
        <w:tab/>
        <w:tab/>
        <w:tab/>
        <w:tab/>
        <w:tab/>
      </w:r>
    </w:p>
    <w:p>
      <w:pPr>
        <w:pStyle w:val="Normal"/>
        <w:jc w:val="both"/>
        <w:rPr/>
      </w:pPr>
      <w:r>
        <w:rPr/>
      </w:r>
      <w:r>
        <w:br w:type="page"/>
      </w:r>
    </w:p>
    <w:p>
      <w:pPr>
        <w:pStyle w:val="Normal"/>
        <w:jc w:val="both"/>
        <w:rPr/>
      </w:pPr>
      <w:r>
        <w:rPr/>
        <w:t>ACKNOWLEDGED:</w:t>
      </w:r>
    </w:p>
    <w:p>
      <w:pPr>
        <w:pStyle w:val="Normal"/>
        <w:jc w:val="both"/>
        <w:rPr/>
      </w:pPr>
      <w:r>
        <w:rPr/>
      </w:r>
    </w:p>
    <w:p>
      <w:pPr>
        <w:pStyle w:val="Normal"/>
        <w:jc w:val="both"/>
        <w:rPr>
          <w:u w:val="single"/>
        </w:rPr>
      </w:pPr>
      <w:r>
        <w:rPr>
          <w:u w:val="single"/>
        </w:rPr>
        <w:tab/>
        <w:tab/>
        <w:tab/>
        <w:tab/>
        <w:tab/>
      </w:r>
    </w:p>
    <w:p>
      <w:pPr>
        <w:pStyle w:val="Normal"/>
        <w:jc w:val="both"/>
        <w:rPr/>
      </w:pPr>
      <w:r>
        <w:rPr/>
        <w:t>[Name of Company]</w:t>
      </w:r>
    </w:p>
    <w:p>
      <w:pPr>
        <w:pStyle w:val="Normal"/>
        <w:jc w:val="both"/>
        <w:rPr/>
      </w:pPr>
      <w:r>
        <w:rPr/>
      </w:r>
    </w:p>
    <w:p>
      <w:pPr>
        <w:pStyle w:val="Normal"/>
        <w:jc w:val="both"/>
        <w:rPr/>
      </w:pPr>
      <w:r>
        <w:rPr/>
      </w:r>
    </w:p>
    <w:p>
      <w:pPr>
        <w:pStyle w:val="Normal"/>
        <w:jc w:val="both"/>
        <w:rPr/>
      </w:pPr>
      <w:r>
        <w:rPr/>
        <w:t>By:</w:t>
      </w:r>
      <w:r>
        <w:rPr>
          <w:u w:val="single"/>
        </w:rPr>
        <w:tab/>
        <w:tab/>
        <w:tab/>
        <w:tab/>
        <w:tab/>
      </w:r>
    </w:p>
    <w:p>
      <w:pPr>
        <w:pStyle w:val="Normal"/>
        <w:jc w:val="both"/>
        <w:rPr/>
      </w:pPr>
      <w:r>
        <w:rPr/>
        <w:t>Name:</w:t>
      </w:r>
      <w:r>
        <w:rPr>
          <w:u w:val="single"/>
        </w:rPr>
        <w:tab/>
        <w:tab/>
        <w:tab/>
        <w:tab/>
        <w:tab/>
      </w:r>
    </w:p>
    <w:p>
      <w:pPr>
        <w:pStyle w:val="Normal"/>
        <w:jc w:val="both"/>
        <w:rPr/>
      </w:pPr>
      <w:r>
        <w:rPr/>
        <w:t>Title:</w:t>
      </w:r>
      <w:r>
        <w:rPr>
          <w:u w:val="single"/>
        </w:rPr>
        <w:tab/>
        <w:tab/>
        <w:tab/>
        <w:tab/>
        <w:tab/>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2000-11-27T13:27:00Z</dcterms:created>
  <dc:creator>Travis McCullough</dc:creator>
  <dc:description/>
  <dc:language>en-CA</dc:language>
  <cp:lastModifiedBy>Travis McCullough</cp:lastModifiedBy>
  <dcterms:modified xsi:type="dcterms:W3CDTF">2000-11-27T15:25:00Z</dcterms:modified>
  <cp:revision>4</cp:revision>
  <dc:subject/>
  <dc:title>November 27, 2000</dc:title>
</cp:coreProperties>
</file>