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pBdr>
          <w:top w:val="single" w:sz="4" w:space="1" w:color="000000"/>
          <w:left w:val="single" w:sz="4" w:space="4" w:color="000000"/>
          <w:bottom w:val="single" w:sz="4" w:space="1" w:color="000000"/>
          <w:right w:val="single" w:sz="4" w:space="4" w:color="000000"/>
        </w:pBdr>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 </w:t>
      </w:r>
      <w:r>
        <w:rPr>
          <w:b w:val="false"/>
          <w:sz w:val="20"/>
        </w:rPr>
        <w:t>PAA</w:t>
      </w:r>
      <w:r>
        <w:rPr>
          <w:b w:val="false"/>
        </w:rPr>
        <w:t xml:space="preserve"> </w:t>
        <w:tab/>
      </w:r>
      <w:r>
        <w:rPr>
          <w:rFonts w:eastAsia="Wingdings 2" w:cs="Wingdings 2" w:ascii="Wingdings 2" w:hAnsi="Wingdings 2"/>
          <w:bCs/>
          <w:sz w:val="28"/>
        </w:rPr>
        <w:sym w:font="Wingdings 2" w:char="f050"/>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Heading6"/>
              <w:ind w:hanging="0" w:start="0"/>
              <w:rPr/>
            </w:pPr>
            <w:r>
              <w:rPr/>
              <w:t>See Attachment</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TITLE   </w:t>
            </w:r>
          </w:p>
          <w:p>
            <w:pPr>
              <w:pStyle w:val="Heading6"/>
              <w:tabs>
                <w:tab w:val="left" w:pos="216" w:leader="none"/>
                <w:tab w:val="left" w:pos="540" w:leader="none"/>
              </w:tabs>
              <w:ind w:hanging="0" w:start="0"/>
              <w:rPr/>
            </w:pPr>
            <w:r>
              <w:rPr/>
              <w:t>Gas Logistics Personnel</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PERSONNEL NO  </w:t>
            </w:r>
          </w:p>
          <w:p>
            <w:pPr>
              <w:pStyle w:val="Heading6"/>
              <w:tabs>
                <w:tab w:val="left" w:pos="216" w:leader="none"/>
                <w:tab w:val="left" w:pos="540" w:leader="none"/>
              </w:tabs>
              <w:ind w:hanging="0" w:start="0"/>
              <w:rPr>
                <w:rFonts w:ascii="CG Times" w:hAnsi="CG Times" w:cs="CG Times"/>
              </w:rPr>
            </w:pPr>
            <w:r>
              <w:rPr>
                <w:rFonts w:cs="CG Times" w:ascii="CG Times" w:hAnsi="CG Times"/>
              </w:rPr>
              <w:t>See Attachment</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COST CENTER#    </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b/>
                <w:bCs/>
                <w:sz w:val="20"/>
              </w:rPr>
              <w:t>See Attachment</w:t>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b/>
                <w:bCs/>
                <w:sz w:val="20"/>
              </w:rPr>
              <w:t>See Attachment</w:t>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b/>
                <w:bCs/>
                <w:sz w:val="20"/>
              </w:rPr>
              <w:t>See Attachment</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DATE OF REQUEST </w:t>
              <w:tab/>
            </w:r>
            <w:bookmarkStart w:id="0" w:name="CoNo"/>
            <w:bookmarkEnd w:id="0"/>
            <w:r>
              <w:rPr>
                <w:rFonts w:cs="Times New Roman" w:ascii="Times New Roman" w:hAnsi="Times New Roman"/>
                <w:sz w:val="16"/>
              </w:rPr>
              <w:t xml:space="preserve">   11/16/01 </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 xml:space="preserve">ORG UNIT NAME   </w:t>
            </w:r>
          </w:p>
          <w:p>
            <w:pPr>
              <w:pStyle w:val="Heading6"/>
              <w:ind w:hanging="0" w:start="0"/>
              <w:rPr/>
            </w:pPr>
            <w:r>
              <w:rPr/>
              <w:t>Gas Logistics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b/>
                <w:bCs/>
                <w:sz w:val="20"/>
              </w:rPr>
              <w:t>See Attachment</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3" w:name="Accomplish"/>
            <w:bookmarkStart w:id="4" w:name="Accomplish"/>
            <w:bookmarkEnd w:id="4"/>
          </w:p>
          <w:p>
            <w:pPr>
              <w:pStyle w:val="Normal"/>
              <w:rPr>
                <w:rFonts w:ascii="Times New Roman" w:hAnsi="Times New Roman" w:cs="Times New Roman"/>
                <w:sz w:val="20"/>
              </w:rPr>
            </w:pPr>
            <w:r>
              <w:rPr>
                <w:rFonts w:cs="Times New Roman" w:ascii="Times New Roman" w:hAnsi="Times New Roman"/>
                <w:sz w:val="20"/>
              </w:rPr>
              <w:t xml:space="preserve">This request is to recognize the personnel in Gas Logistics for continuous operation of Gas Control and transaction management during critical events over the past year.  Each of the following events, Tropical Storm Allison, September 11 building evacuation, and web related viruses have caused various levels of our disaster recovery plans to be enacted.  The cooperation and support of the Gas Logistics personnel during these events deserves recognition.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Two of Gas Logistics goals are to provide accurate, timely information to our customers on FGT, NNG and TW and to preserve the operation integrity the pipeline systems at all times.  The employees have demonstrated the ability to meet our goals during critical situations and should be recognized for their efforts.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5" w:name="Amount"/>
            <w:bookmarkEnd w:id="5"/>
            <w:r>
              <w:rPr>
                <w:rFonts w:cs="Times New Roman" w:ascii="Times New Roman" w:hAnsi="Times New Roman"/>
                <w:sz w:val="20"/>
              </w:rPr>
              <w:t>75.00 per employee</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6" w:name="RecBy"/>
            <w:bookmarkEnd w:id="6"/>
            <w:r>
              <w:rPr>
                <w:rFonts w:cs="Times New Roman" w:ascii="Times New Roman" w:hAnsi="Times New Roman"/>
                <w:sz w:val="20"/>
              </w:rPr>
              <w:t>Shelley Corman</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60, 62, 179</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t>$8,550.00</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7" w:name="CkName"/>
            <w:bookmarkStart w:id="8" w:name="CkName"/>
            <w:bookmarkEnd w:id="8"/>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snapToGrid w:val="false"/>
              <w:rPr>
                <w:rFonts w:ascii="Times New Roman" w:hAnsi="Times New Roman" w:cs="Times New Roman"/>
                <w:b/>
                <w:sz w:val="20"/>
              </w:rPr>
            </w:pPr>
            <w:r>
              <w:rPr>
                <w:rFonts w:cs="Times New Roman" w:ascii="Times New Roman" w:hAnsi="Times New Roman"/>
                <w:b/>
                <w:sz w:val="20"/>
              </w:rPr>
            </w:r>
            <w:bookmarkStart w:id="9" w:name="RoomNo"/>
            <w:bookmarkStart w:id="10" w:name="RoomNo"/>
            <w:bookmarkEnd w:id="10"/>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2">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outlineLvl w:val="5"/>
    </w:pPr>
    <w:rPr>
      <w:rFonts w:ascii="Times New Roman" w:hAnsi="Times New Roman" w:cs="Times New Roman"/>
      <w:b/>
      <w:bCs/>
      <w:sz w:val="20"/>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2001-11-16T16:34:00Z</dcterms:created>
  <dc:creator>Jerry H. Randall</dc:creator>
  <dc:description/>
  <cp:keywords>Award Form</cp:keywords>
  <dc:language>en-CA</dc:language>
  <cp:lastModifiedBy>dscott1</cp:lastModifiedBy>
  <cp:lastPrinted>2001-11-16T13:04:00Z</cp:lastPrinted>
  <dcterms:modified xsi:type="dcterms:W3CDTF">2001-11-16T17:09:00Z</dcterms:modified>
  <cp:revision>3</cp:revision>
  <dc:subject>Form</dc:subject>
  <dc:title>Personal Best Award Request</dc:title>
</cp:coreProperties>
</file>