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Comic Sans MS" w:hAnsi="Comic Sans MS" w:cs="Comic Sans MS"/>
          <w:b/>
          <w:sz w:val="18"/>
        </w:rPr>
      </w:pPr>
      <w:r>
        <w:rPr>
          <w:rFonts w:cs="Comic Sans MS" w:ascii="Comic Sans MS" w:hAnsi="Comic Sans MS"/>
          <w:b/>
          <w:sz w:val="18"/>
        </w:rPr>
        <w:t>Third Party Outsourcing Firms for the Click Trading Project</w:t>
      </w:r>
    </w:p>
    <w:p>
      <w:pPr>
        <w:pStyle w:val="Normal"/>
        <w:rPr>
          <w:rFonts w:ascii="Comic Sans MS" w:hAnsi="Comic Sans MS" w:cs="Comic Sans MS"/>
          <w:b/>
          <w:sz w:val="18"/>
        </w:rPr>
      </w:pPr>
      <w:r>
        <w:rPr>
          <w:rFonts w:cs="Comic Sans MS" w:ascii="Comic Sans MS" w:hAnsi="Comic Sans MS"/>
          <w:b/>
          <w:sz w:val="18"/>
        </w:rPr>
      </w:r>
    </w:p>
    <w:p>
      <w:pPr>
        <w:pStyle w:val="Normal"/>
        <w:rPr>
          <w:rFonts w:ascii="Comic Sans MS" w:hAnsi="Comic Sans MS" w:cs="Comic Sans MS"/>
          <w:b/>
          <w:sz w:val="18"/>
        </w:rPr>
      </w:pPr>
      <w:r>
        <w:rPr>
          <w:rFonts w:cs="Comic Sans MS" w:ascii="Comic Sans MS" w:hAnsi="Comic Sans MS"/>
          <w:b/>
          <w:sz w:val="18"/>
        </w:rPr>
        <w:t>Principal Firms Considered:</w:t>
      </w:r>
    </w:p>
    <w:p>
      <w:pPr>
        <w:pStyle w:val="Normal"/>
        <w:rPr>
          <w:rFonts w:ascii="Comic Sans MS" w:hAnsi="Comic Sans MS" w:cs="Comic Sans MS"/>
          <w:b/>
          <w:sz w:val="18"/>
        </w:rPr>
      </w:pPr>
      <w:r>
        <w:rPr>
          <w:rFonts w:cs="Comic Sans MS" w:ascii="Comic Sans MS" w:hAnsi="Comic Sans MS"/>
          <w:b/>
          <w:sz w:val="18"/>
        </w:rPr>
      </w:r>
    </w:p>
    <w:p>
      <w:pPr>
        <w:pStyle w:val="Normal"/>
        <w:numPr>
          <w:ilvl w:val="0"/>
          <w:numId w:val="2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Agency:</w:t>
      </w:r>
    </w:p>
    <w:p>
      <w:pPr>
        <w:pStyle w:val="BodyTextIndent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Experience with on-line trading systems.  Coming in 13</w:t>
      </w:r>
      <w:r>
        <w:rPr>
          <w:rFonts w:cs="Comic Sans MS" w:ascii="Comic Sans MS" w:hAnsi="Comic Sans MS"/>
          <w:sz w:val="18"/>
          <w:vertAlign w:val="superscript"/>
        </w:rPr>
        <w:t>th</w:t>
      </w:r>
      <w:r>
        <w:rPr>
          <w:rFonts w:cs="Comic Sans MS" w:ascii="Comic Sans MS" w:hAnsi="Comic Sans MS"/>
          <w:sz w:val="18"/>
        </w:rPr>
        <w:t xml:space="preserve"> May 1999.</w:t>
      </w:r>
    </w:p>
    <w:p>
      <w:pPr>
        <w:pStyle w:val="BodyTextIndent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Initial telephone discussion extremely encouraging.  Vast internet commerce history.</w:t>
      </w:r>
    </w:p>
    <w:p>
      <w:pPr>
        <w:pStyle w:val="BodyTextIndent"/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</w:r>
    </w:p>
    <w:p>
      <w:pPr>
        <w:pStyle w:val="Normal"/>
        <w:numPr>
          <w:ilvl w:val="0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I-Cube (International Integration Incorporated)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NDA (Non-disclosure agreement): Signed.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Meetings: Phone conversations, Face-to-face in Houston, numerous technical discussions.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Comments: This company is the front runner of all the companies.  They have given us a fixed price fixed bid proposal.  They’re very enthusiastic and willing to work with us.  We’re comfortable with the technical expertise of the team they’ve put together.</w:t>
      </w:r>
    </w:p>
    <w:p>
      <w:pPr>
        <w:pStyle w:val="Normal"/>
        <w:numPr>
          <w:ilvl w:val="0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USWEB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NDA: Signed.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Meetings: Phone conversations, Face-to-face in Houston, numerous technical discussions.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Comments: This company has one very good consultant.  The challenge for them is to come up with a good team that has developed in the UNIX environment.  They will come back on Wednesday with a proposal.  Personally, I don’t think they can get the right resources given the time constraint.  Also, they prefer a time and material bid.</w:t>
      </w:r>
    </w:p>
    <w:p>
      <w:pPr>
        <w:pStyle w:val="Normal"/>
        <w:numPr>
          <w:ilvl w:val="0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IBM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NDA: Signed.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Meetings: Phone conversations, Face-to-face in Houston.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Comments: This company is one of the largest e-commerce companies in the US.  However, the pool of people they gathered together did not have good practical experience when it comes to the application we need to build.</w:t>
      </w:r>
    </w:p>
    <w:p>
      <w:pPr>
        <w:pStyle w:val="Normal"/>
        <w:numPr>
          <w:ilvl w:val="0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CTP (Cambridge Technology Partners)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NDA: Not signed.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Meetings: Phone conversations only.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Comments: This company said no because of the aggressive deadlines involved in this project.  They needed about 4-6 weeks before they can start.</w:t>
      </w:r>
    </w:p>
    <w:p>
      <w:pPr>
        <w:pStyle w:val="Normal"/>
        <w:numPr>
          <w:ilvl w:val="0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Trilogy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NDA: Signed.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Meetings: Phone conversations, They will visit Houston on Thursday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Comments: This company may be too expensive because their strategy is to sell their existing software and customize it.  They are very comfortable with a 3 month software lifecycle because they have a base of software that they start with (development is not from scratch).  However, licensing this software to actually own the product my not be feasible.</w:t>
      </w:r>
    </w:p>
    <w:p>
      <w:pPr>
        <w:pStyle w:val="Normal"/>
        <w:numPr>
          <w:ilvl w:val="0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Telescan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NDA: Signed.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Meetings:  Phone conversations.</w:t>
      </w:r>
    </w:p>
    <w:p>
      <w:pPr>
        <w:pStyle w:val="Normal"/>
        <w:numPr>
          <w:ilvl w:val="1"/>
          <w:numId w:val="4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Comments: This company is familiar with our push technologies we are considered.  They will get back with us on Wednesday if they want to work with us.  They are not a pure outsourcing firm.  They main source of revenue is content generation and hosting of financial data.</w:t>
      </w:r>
    </w:p>
    <w:p>
      <w:pPr>
        <w:pStyle w:val="Normal"/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</w:r>
    </w:p>
    <w:p>
      <w:pPr>
        <w:pStyle w:val="Normal"/>
        <w:rPr>
          <w:rFonts w:ascii="Comic Sans MS" w:hAnsi="Comic Sans MS" w:cs="Comic Sans MS"/>
          <w:b/>
          <w:sz w:val="18"/>
        </w:rPr>
      </w:pPr>
      <w:r>
        <w:rPr>
          <w:rFonts w:cs="Comic Sans MS" w:ascii="Comic Sans MS" w:hAnsi="Comic Sans MS"/>
          <w:b/>
          <w:sz w:val="18"/>
        </w:rPr>
        <w:t>Firms Outside the U.S.</w:t>
      </w:r>
    </w:p>
    <w:p>
      <w:pPr>
        <w:pStyle w:val="Normal"/>
        <w:rPr>
          <w:rFonts w:ascii="Comic Sans MS" w:hAnsi="Comic Sans MS" w:cs="Comic Sans MS"/>
          <w:b/>
          <w:sz w:val="18"/>
        </w:rPr>
      </w:pPr>
      <w:r>
        <w:rPr>
          <w:rFonts w:cs="Comic Sans MS" w:ascii="Comic Sans MS" w:hAnsi="Comic Sans MS"/>
          <w:b/>
          <w:sz w:val="18"/>
        </w:rPr>
      </w:r>
    </w:p>
    <w:p>
      <w:pPr>
        <w:pStyle w:val="Normal"/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We did not pursue these companies and others like them because we wanted all the development done in Houston.</w:t>
      </w:r>
    </w:p>
    <w:p>
      <w:pPr>
        <w:pStyle w:val="Normal"/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</w:r>
    </w:p>
    <w:p>
      <w:pPr>
        <w:pStyle w:val="Normal"/>
        <w:numPr>
          <w:ilvl w:val="0"/>
          <w:numId w:val="3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O.S. Integration PLC</w:t>
      </w:r>
    </w:p>
    <w:p>
      <w:pPr>
        <w:pStyle w:val="Normal"/>
        <w:numPr>
          <w:ilvl w:val="1"/>
          <w:numId w:val="3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Based in London</w:t>
      </w:r>
    </w:p>
    <w:p>
      <w:pPr>
        <w:pStyle w:val="Normal"/>
        <w:numPr>
          <w:ilvl w:val="0"/>
          <w:numId w:val="3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Nordic Internet</w:t>
      </w:r>
    </w:p>
    <w:p>
      <w:pPr>
        <w:pStyle w:val="Normal"/>
        <w:numPr>
          <w:ilvl w:val="1"/>
          <w:numId w:val="3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Based in Norway</w:t>
      </w:r>
    </w:p>
    <w:p>
      <w:pPr>
        <w:pStyle w:val="Normal"/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</w:r>
    </w:p>
    <w:p>
      <w:pPr>
        <w:pStyle w:val="Heading2"/>
        <w:ind w:hanging="0" w:start="0"/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Smaller Firms</w:t>
      </w:r>
    </w:p>
    <w:p>
      <w:pPr>
        <w:pStyle w:val="Normal"/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</w:r>
    </w:p>
    <w:p>
      <w:pPr>
        <w:pStyle w:val="Normal"/>
        <w:numPr>
          <w:ilvl w:val="0"/>
          <w:numId w:val="3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Diamond Bullet</w:t>
      </w:r>
    </w:p>
    <w:p>
      <w:pPr>
        <w:pStyle w:val="Normal"/>
        <w:numPr>
          <w:ilvl w:val="1"/>
          <w:numId w:val="3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Too small a firm.  Cannot free up their resources fast enough.</w:t>
      </w:r>
    </w:p>
    <w:p>
      <w:pPr>
        <w:pStyle w:val="Normal"/>
        <w:numPr>
          <w:ilvl w:val="1"/>
          <w:numId w:val="3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They have an excellent creative design department that we may be able to tap into in the future.</w:t>
      </w:r>
    </w:p>
    <w:p>
      <w:pPr>
        <w:pStyle w:val="Normal"/>
        <w:numPr>
          <w:ilvl w:val="0"/>
          <w:numId w:val="3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InPrise</w:t>
      </w:r>
    </w:p>
    <w:p>
      <w:pPr>
        <w:pStyle w:val="Normal"/>
        <w:numPr>
          <w:ilvl w:val="1"/>
          <w:numId w:val="3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Not exactly small but their solutions are all PC based.  We did not want to exclude the UNIX solution in the beginning.</w:t>
      </w:r>
    </w:p>
    <w:p>
      <w:pPr>
        <w:pStyle w:val="Normal"/>
        <w:numPr>
          <w:ilvl w:val="0"/>
          <w:numId w:val="3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Affiliates of AT&amp;T</w:t>
      </w:r>
    </w:p>
    <w:p>
      <w:pPr>
        <w:pStyle w:val="Normal"/>
        <w:numPr>
          <w:ilvl w:val="1"/>
          <w:numId w:val="3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Have heard from sources that AT&amp;T did not provide very good solutions, so did not pursue further</w:t>
      </w:r>
    </w:p>
    <w:p>
      <w:pPr>
        <w:pStyle w:val="Normal"/>
        <w:numPr>
          <w:ilvl w:val="0"/>
          <w:numId w:val="3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Affiliates of IBM</w:t>
      </w:r>
    </w:p>
    <w:p>
      <w:pPr>
        <w:pStyle w:val="Normal"/>
        <w:numPr>
          <w:ilvl w:val="1"/>
          <w:numId w:val="3"/>
        </w:numPr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After meeting with IBM, did not feel encouraged to discuss with their smaller affiliates.</w:t>
      </w:r>
    </w:p>
    <w:p>
      <w:pPr>
        <w:pStyle w:val="Normal"/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1999-05-13T16:29:00Z</dcterms:created>
  <dc:creator>Anthony Dayao</dc:creator>
  <dc:description/>
  <dc:language>en-CA</dc:language>
  <cp:lastModifiedBy>lkitchen</cp:lastModifiedBy>
  <dcterms:modified xsi:type="dcterms:W3CDTF">1999-05-13T16:29:00Z</dcterms:modified>
  <cp:revision>2</cp:revision>
  <dc:subject/>
  <dc:title>Third Party Outsourcing Firms for the Click Trading Project</dc:title>
</cp:coreProperties>
</file>