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rPr/>
      </w:pPr>
      <w:r>
        <w:rPr/>
      </w:r>
    </w:p>
    <w:p>
      <w:pPr>
        <w:pStyle w:val="Heading3"/>
        <w:rPr>
          <w:b w:val="false"/>
        </w:rPr>
      </w:pPr>
      <w:r>
        <w:rPr/>
        <w:t>EDUCATION</w:t>
        <w:tab/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>Thunderbird, The American Graduate School of International Management                       Dec. 1998</w:t>
      </w:r>
    </w:p>
    <w:p>
      <w:pPr>
        <w:pStyle w:val="Heading3"/>
        <w:ind w:hanging="0" w:end="0"/>
        <w:rPr/>
      </w:pPr>
      <w:r>
        <w:rPr/>
        <w:tab/>
        <w:tab/>
      </w:r>
      <w:r>
        <w:rPr>
          <w:b w:val="false"/>
        </w:rPr>
        <w:t>Glendale, Arizona</w:t>
      </w:r>
    </w:p>
    <w:p>
      <w:pPr>
        <w:pStyle w:val="Heading3"/>
        <w:ind w:hanging="0" w:end="0"/>
        <w:rPr>
          <w:b w:val="false"/>
        </w:rPr>
      </w:pPr>
      <w:r>
        <w:rPr/>
        <w:tab/>
        <w:tab/>
      </w:r>
      <w:r>
        <w:rPr>
          <w:b w:val="false"/>
        </w:rPr>
        <w:t>Master of International Management</w:t>
      </w:r>
      <w:r>
        <w:rPr/>
        <w:t xml:space="preserve"> MIM </w:t>
      </w:r>
    </w:p>
    <w:p>
      <w:pPr>
        <w:pStyle w:val="Heading3"/>
        <w:ind w:start="720" w:end="0"/>
        <w:rPr/>
      </w:pPr>
      <w:r>
        <w:rPr/>
        <w:t>Emphasis International Finance and Marketing</w:t>
        <w:tab/>
        <w:tab/>
      </w:r>
    </w:p>
    <w:p>
      <w:pPr>
        <w:pStyle w:val="Heading2"/>
        <w:ind w:firstLine="720" w:start="0" w:end="0"/>
        <w:rPr/>
      </w:pPr>
      <w:r>
        <w:rPr/>
        <w:t>University of Saint Thomas                                                                                                           Dec. 1998</w:t>
      </w:r>
    </w:p>
    <w:p>
      <w:pPr>
        <w:pStyle w:val="Normal"/>
        <w:rPr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ab/>
      </w:r>
      <w:r>
        <w:rPr>
          <w:sz w:val="20"/>
        </w:rPr>
        <w:t>Houston, Texas</w:t>
        <w:tab/>
      </w:r>
    </w:p>
    <w:p>
      <w:pPr>
        <w:pStyle w:val="Normal"/>
        <w:rPr/>
      </w:pPr>
      <w:r>
        <w:rPr>
          <w:b/>
          <w:sz w:val="20"/>
        </w:rPr>
        <w:tab/>
        <w:tab/>
      </w:r>
      <w:r>
        <w:rPr>
          <w:sz w:val="20"/>
        </w:rPr>
        <w:t>Master of Business Administration</w:t>
      </w:r>
      <w:r>
        <w:rPr>
          <w:b/>
          <w:sz w:val="20"/>
        </w:rPr>
        <w:t xml:space="preserve"> MBA  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 xml:space="preserve">Emphasis Finance </w:t>
      </w:r>
    </w:p>
    <w:p>
      <w:pPr>
        <w:pStyle w:val="Heading2"/>
        <w:ind w:firstLine="720" w:start="0" w:end="0"/>
        <w:rPr/>
      </w:pPr>
      <w:r>
        <w:rPr/>
        <w:t xml:space="preserve">University of Saint Thomas </w:t>
        <w:tab/>
        <w:tab/>
        <w:tab/>
        <w:tab/>
        <w:tab/>
        <w:tab/>
        <w:t xml:space="preserve">                        Dec. 1995</w:t>
      </w:r>
    </w:p>
    <w:p>
      <w:pPr>
        <w:pStyle w:val="Normal"/>
        <w:rPr/>
      </w:pPr>
      <w:r>
        <w:rPr>
          <w:b/>
          <w:sz w:val="20"/>
        </w:rPr>
        <w:tab/>
        <w:tab/>
      </w:r>
      <w:r>
        <w:rPr>
          <w:sz w:val="20"/>
        </w:rPr>
        <w:t>Houston, Texas</w:t>
      </w:r>
    </w:p>
    <w:p>
      <w:pPr>
        <w:pStyle w:val="Normal"/>
        <w:rPr/>
      </w:pPr>
      <w:r>
        <w:rPr>
          <w:b/>
          <w:sz w:val="20"/>
        </w:rPr>
        <w:tab/>
        <w:tab/>
      </w:r>
      <w:r>
        <w:rPr>
          <w:sz w:val="20"/>
        </w:rPr>
        <w:t xml:space="preserve">Bachelor of Arts </w:t>
      </w:r>
      <w:r>
        <w:rPr>
          <w:b/>
          <w:sz w:val="20"/>
        </w:rPr>
        <w:t xml:space="preserve">B.A. </w:t>
      </w:r>
      <w:r>
        <w:rPr>
          <w:sz w:val="20"/>
        </w:rPr>
        <w:t xml:space="preserve">in Economics </w:t>
      </w:r>
    </w:p>
    <w:p>
      <w:pPr>
        <w:pStyle w:val="Heading4"/>
        <w:rPr/>
      </w:pPr>
      <w:r>
        <w:rPr>
          <w:b w:val="false"/>
        </w:rPr>
        <w:t xml:space="preserve">Bachelor of Business Administration </w:t>
      </w:r>
      <w:r>
        <w:rPr/>
        <w:t>B.B.A.</w:t>
      </w:r>
      <w:r>
        <w:rPr>
          <w:b w:val="false"/>
        </w:rPr>
        <w:t xml:space="preserve">  in Business Administration</w:t>
      </w:r>
    </w:p>
    <w:p>
      <w:pPr>
        <w:pStyle w:val="Heading4"/>
        <w:ind w:start="0" w:end="0"/>
        <w:rPr/>
      </w:pPr>
      <w:r>
        <w:rPr/>
        <w:tab/>
      </w:r>
    </w:p>
    <w:p>
      <w:pPr>
        <w:pStyle w:val="Heading3"/>
        <w:rPr/>
      </w:pPr>
      <w:r>
        <w:rPr/>
        <w:t>EXPERIENCE</w:t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>American General Financial Group – Houston, Texas</w:t>
        <w:tab/>
        <w:tab/>
        <w:tab/>
        <w:tab/>
        <w:tab/>
        <w:t>2000</w:t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ab/>
        <w:t>Analyst – Retirement Services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1845" w:leader="none"/>
        </w:tabs>
        <w:ind w:hanging="360" w:start="1800" w:end="0"/>
        <w:rPr>
          <w:sz w:val="20"/>
        </w:rPr>
      </w:pPr>
      <w:r>
        <w:rPr>
          <w:sz w:val="20"/>
        </w:rPr>
        <w:t>Analyzed and managed dividend activity of  220 retirement plan accounts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1845" w:leader="none"/>
        </w:tabs>
        <w:ind w:hanging="360" w:start="1800" w:end="0"/>
        <w:rPr>
          <w:sz w:val="20"/>
        </w:rPr>
      </w:pPr>
      <w:r>
        <w:rPr>
          <w:sz w:val="20"/>
        </w:rPr>
        <w:t>Prepared customize retirement plan account and dividend activity reports for senior                      level management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1845" w:leader="none"/>
        </w:tabs>
        <w:ind w:hanging="360" w:start="1800" w:end="0"/>
        <w:rPr>
          <w:sz w:val="20"/>
        </w:rPr>
      </w:pPr>
      <w:r>
        <w:rPr>
          <w:sz w:val="20"/>
        </w:rPr>
        <w:t>Created and designed plan account and dividend activity  template database forms and                  reports, for the use of  the unit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1845" w:leader="none"/>
        </w:tabs>
        <w:ind w:hanging="360" w:start="1800" w:end="0"/>
        <w:rPr>
          <w:sz w:val="20"/>
        </w:rPr>
      </w:pPr>
      <w:r>
        <w:rPr>
          <w:sz w:val="20"/>
        </w:rPr>
        <w:t xml:space="preserve">Implemented the automated transmission and posting of dividend activity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1845" w:leader="none"/>
        </w:tabs>
        <w:ind w:hanging="360" w:start="1800" w:end="0"/>
        <w:rPr>
          <w:sz w:val="20"/>
        </w:rPr>
      </w:pPr>
      <w:r>
        <w:rPr>
          <w:sz w:val="20"/>
        </w:rPr>
        <w:t>Interfaced and coordinated with management to ensure deadlines compliance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1845" w:leader="none"/>
        </w:tabs>
        <w:ind w:hanging="360" w:start="1800" w:end="0"/>
        <w:rPr>
          <w:sz w:val="20"/>
        </w:rPr>
      </w:pPr>
      <w:r>
        <w:rPr>
          <w:sz w:val="20"/>
        </w:rPr>
        <w:t xml:space="preserve">Worked extensively with Microsoft Access Database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 xml:space="preserve">Chase Texas - Houston, Texas </w:t>
      </w:r>
    </w:p>
    <w:p>
      <w:pPr>
        <w:pStyle w:val="Heading6"/>
        <w:rPr/>
      </w:pPr>
      <w:r>
        <w:rPr/>
        <w:t>Financial Analyst - Consumer Loan Operations Service                                                    2000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Prepared, managed, and reconciled Charge-off and accounts of more that $95 millions                  on credit services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 xml:space="preserve">Analyzed, reconciled and posted recovery activity accounts of  more than $105 millions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Prepared the settlements entries to FDR and ALS for payment processor system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Performed tests in order to verify that automated transmission files for payment and             advance activity have processed to the FDR System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Supervised accounting personnel in charge of consumer counseling invoice account</w:t>
        <w:tab/>
      </w:r>
    </w:p>
    <w:p>
      <w:pPr>
        <w:pStyle w:val="Normal"/>
        <w:ind w:start="1440" w:end="0"/>
        <w:rPr/>
      </w:pPr>
      <w:r>
        <w:rPr>
          <w:sz w:val="20"/>
        </w:rPr>
        <w:t>F</w:t>
      </w:r>
      <w:r>
        <w:rPr>
          <w:b/>
          <w:sz w:val="20"/>
        </w:rPr>
        <w:t>inancial Analyst - Investment Management Group</w:t>
      </w:r>
      <w:r>
        <w:rPr>
          <w:sz w:val="20"/>
        </w:rPr>
        <w:t xml:space="preserve">                                                          </w:t>
      </w:r>
      <w:r>
        <w:rPr>
          <w:b/>
          <w:sz w:val="20"/>
        </w:rPr>
        <w:t>1999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Collected and analyzed financial and statistical data needed to reconcile portfolio                investment accounts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Managed and updated AXYS system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Reconciled securities and fixed income trade on weekly and monthly basis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Interfaced and coordinated with management and staff to ensure deadlines compliance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Participated in and contributed to the smooth transition to an automated reconciliation                      system of portfolio investments accounts</w:t>
      </w:r>
    </w:p>
    <w:p>
      <w:pPr>
        <w:pStyle w:val="Heading5"/>
        <w:rPr>
          <w:sz w:val="20"/>
        </w:rPr>
      </w:pPr>
      <w:r>
        <w:rPr>
          <w:sz w:val="20"/>
        </w:rPr>
      </w:r>
    </w:p>
    <w:p>
      <w:pPr>
        <w:pStyle w:val="Heading5"/>
        <w:rPr/>
      </w:pPr>
      <w:r>
        <w:rPr/>
        <w:t xml:space="preserve">Representaciones Turisticas Mundiales RTM                                                                                  1999           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ab/>
        <w:tab/>
        <w:t>Business Development Manager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288" w:start="1728" w:end="0"/>
        <w:rPr>
          <w:sz w:val="20"/>
        </w:rPr>
      </w:pPr>
      <w:r>
        <w:rPr>
          <w:sz w:val="20"/>
        </w:rPr>
        <w:t>Responsible for securing new business representations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288" w:start="1728" w:end="0"/>
        <w:rPr>
          <w:sz w:val="20"/>
        </w:rPr>
      </w:pPr>
      <w:r>
        <w:rPr>
          <w:sz w:val="20"/>
        </w:rPr>
        <w:t>Evaluated feasibility and  determined profitability for new products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288" w:start="1728" w:end="0"/>
        <w:rPr>
          <w:sz w:val="20"/>
        </w:rPr>
      </w:pPr>
      <w:r>
        <w:rPr>
          <w:sz w:val="20"/>
        </w:rPr>
        <w:t>Initiated the introduction of  new products in the tourism industry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288" w:start="1728" w:end="0"/>
        <w:rPr>
          <w:sz w:val="20"/>
        </w:rPr>
      </w:pPr>
      <w:r>
        <w:rPr>
          <w:sz w:val="20"/>
        </w:rPr>
        <w:t>Developed and implemented sales strategy to introduce one new product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288" w:start="1728" w:end="0"/>
        <w:rPr>
          <w:b/>
          <w:sz w:val="20"/>
        </w:rPr>
      </w:pPr>
      <w:r>
        <w:rPr>
          <w:sz w:val="20"/>
        </w:rPr>
        <w:t>Developed and nurtured close relationships with executives in the industry</w:t>
      </w:r>
    </w:p>
    <w:p>
      <w:pPr>
        <w:pStyle w:val="Heading5"/>
        <w:tabs>
          <w:tab w:val="clear" w:pos="720"/>
          <w:tab w:val="left" w:pos="8730" w:leader="none"/>
        </w:tabs>
        <w:ind w:firstLine="720" w:end="0"/>
        <w:rPr/>
      </w:pPr>
      <w:r>
        <w:rPr/>
        <w:t>Business Development (Summer Intern)</w:t>
        <w:tab/>
        <w:t>1998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288" w:start="1728" w:end="0"/>
        <w:rPr>
          <w:sz w:val="20"/>
        </w:rPr>
      </w:pPr>
      <w:r>
        <w:rPr>
          <w:sz w:val="20"/>
        </w:rPr>
        <w:t>Analyzed the tourism industry for the two major cities in Bolivia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288" w:start="1728" w:end="0"/>
        <w:rPr>
          <w:sz w:val="20"/>
        </w:rPr>
      </w:pPr>
      <w:r>
        <w:rPr>
          <w:sz w:val="20"/>
        </w:rPr>
        <w:t>Performed marketing research to establish the feasibility of expansion to new markets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288" w:start="1728" w:end="0"/>
        <w:rPr>
          <w:sz w:val="20"/>
        </w:rPr>
      </w:pPr>
      <w:r>
        <w:rPr>
          <w:sz w:val="20"/>
        </w:rPr>
        <w:t>Initiated the expansion of the company into two other cities in Bolivia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288" w:start="1728" w:end="0"/>
        <w:rPr>
          <w:sz w:val="20"/>
        </w:rPr>
      </w:pPr>
      <w:r>
        <w:rPr>
          <w:sz w:val="20"/>
        </w:rPr>
        <w:t xml:space="preserve">Contributed to prepare and control budget </w:t>
      </w:r>
    </w:p>
    <w:p>
      <w:pPr>
        <w:pStyle w:val="Heading2"/>
        <w:ind w:firstLine="720" w:start="0" w:end="0"/>
        <w:rPr>
          <w:sz w:val="20"/>
        </w:rPr>
      </w:pPr>
      <w:r>
        <w:rPr>
          <w:sz w:val="20"/>
        </w:rPr>
      </w:r>
    </w:p>
    <w:p>
      <w:pPr>
        <w:pStyle w:val="FootnoteText"/>
        <w:ind w:firstLine="720" w:end="0"/>
        <w:rPr>
          <w:b/>
        </w:rPr>
      </w:pPr>
      <w:r>
        <w:rPr>
          <w:b/>
        </w:rPr>
        <w:t>LANGUAGE SKILLS</w:t>
      </w:r>
    </w:p>
    <w:p>
      <w:pPr>
        <w:pStyle w:val="FootnoteText"/>
        <w:rPr>
          <w:b/>
        </w:rPr>
      </w:pPr>
      <w:r>
        <w:rPr>
          <w:b/>
        </w:rPr>
      </w:r>
    </w:p>
    <w:tbl>
      <w:tblPr>
        <w:tblW w:w="6210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3870"/>
      </w:tblGrid>
      <w:tr>
        <w:trPr/>
        <w:tc>
          <w:tcPr>
            <w:tcW w:w="2340" w:type="dxa"/>
            <w:tcBorders/>
          </w:tcPr>
          <w:p>
            <w:pPr>
              <w:pStyle w:val="Normal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b/>
                <w:sz w:val="20"/>
              </w:rPr>
              <w:t>English (Fluent)</w:t>
            </w:r>
          </w:p>
        </w:tc>
        <w:tc>
          <w:tcPr>
            <w:tcW w:w="3870" w:type="dxa"/>
            <w:tcBorders/>
          </w:tcPr>
          <w:p>
            <w:pPr>
              <w:pStyle w:val="Normal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b/>
                <w:sz w:val="20"/>
              </w:rPr>
              <w:t>Portuguese (Advanced)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b/>
                <w:sz w:val="20"/>
              </w:rPr>
              <w:t>Spanish (Native)</w:t>
            </w:r>
          </w:p>
        </w:tc>
        <w:tc>
          <w:tcPr>
            <w:tcW w:w="3870" w:type="dxa"/>
            <w:tcBorders/>
          </w:tcPr>
          <w:p>
            <w:pPr>
              <w:pStyle w:val="Normal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b/>
                <w:sz w:val="20"/>
              </w:rPr>
              <w:t>Italian (Basic)</w:t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>COMPUTER SKILLS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350" w:leader="none"/>
          <w:tab w:val="left" w:pos="1440" w:leader="none"/>
          <w:tab w:val="left" w:pos="1710" w:leader="none"/>
        </w:tabs>
        <w:ind w:firstLine="1350" w:start="0" w:end="0"/>
        <w:rPr>
          <w:sz w:val="20"/>
        </w:rPr>
      </w:pPr>
      <w:r>
        <w:rPr>
          <w:sz w:val="20"/>
        </w:rPr>
        <w:t>Proficient in Microsoft Word, Excel, Access, PowerPoint, Publisher, and Lotus Notes</w:t>
      </w:r>
    </w:p>
    <w:sectPr>
      <w:headerReference w:type="default" r:id="rId2"/>
      <w:footerReference w:type="default" r:id="rId3"/>
      <w:type w:val="nextPage"/>
      <w:pgSz w:w="12240" w:h="15840"/>
      <w:pgMar w:left="1440" w:right="1008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ebdings"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4" w:space="20" w:color="000000"/>
      </w:pBdr>
      <w:tabs>
        <w:tab w:val="clear" w:pos="4320"/>
        <w:tab w:val="clear" w:pos="8640"/>
        <w:tab w:val="center" w:pos="4680" w:leader="none"/>
        <w:tab w:val="right" w:pos="9360" w:leader="none"/>
      </w:tabs>
      <w:ind w:start="720" w:end="0"/>
      <w:jc w:val="center"/>
      <w:rPr/>
    </w:pPr>
    <w:r>
      <w:rPr>
        <w:b/>
        <w:sz w:val="20"/>
      </w:rPr>
      <w:t xml:space="preserve">5001 Woodway Dr Houston, TX 77056              Tel. (713) 439-0562  e-mail </w:t>
    </w:r>
    <w:hyperlink r:id="rId1">
      <w:r>
        <w:rPr>
          <w:rStyle w:val="Hyperlink"/>
        </w:rPr>
        <w:t>penaos@usa.net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double" w:sz="4" w:space="23" w:color="000000"/>
      </w:pBdr>
      <w:ind w:start="720" w:end="0"/>
      <w:jc w:val="center"/>
      <w:rPr>
        <w:b/>
      </w:rPr>
    </w:pPr>
    <w:r>
      <w:rPr>
        <w:b/>
      </w:rPr>
      <w:t>OSTHER PENA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288" w:hanging="288"/>
      </w:pPr>
      <w:rPr>
        <w:rFonts w:ascii="Symbol" w:hAnsi="Symbol" w:cs="Symbol" w:hint="default"/>
        <w:sz w:val="20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1140"/>
        </w:tabs>
        <w:ind w:start="11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1080" w:start="360" w:end="0"/>
      <w:outlineLvl w:val="5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  <w:sz w:val="20"/>
    </w:rPr>
  </w:style>
  <w:style w:type="character" w:styleId="WW8Num12z0">
    <w:name w:val="WW8Num12z0"/>
    <w:qFormat/>
    <w:rPr>
      <w:rFonts w:ascii="Symbol" w:hAnsi="Symbol" w:cs="Symbol"/>
      <w:color w:val="auto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  <w:sz w:val="20"/>
    </w:rPr>
  </w:style>
  <w:style w:type="character" w:styleId="WW8Num15z0">
    <w:name w:val="WW8Num15z0"/>
    <w:qFormat/>
    <w:rPr>
      <w:rFonts w:ascii="Symbol" w:hAnsi="Symbol" w:cs="Symbol"/>
      <w:color w:val="auto"/>
      <w:sz w:val="20"/>
    </w:rPr>
  </w:style>
  <w:style w:type="character" w:styleId="WW8Num16z0">
    <w:name w:val="WW8Num16z0"/>
    <w:qFormat/>
    <w:rPr>
      <w:rFonts w:ascii="Symbol" w:hAnsi="Symbol" w:cs="Symbol"/>
      <w:color w:val="auto"/>
      <w:sz w:val="20"/>
    </w:rPr>
  </w:style>
  <w:style w:type="character" w:styleId="WW8Num17z0">
    <w:name w:val="WW8Num17z0"/>
    <w:qFormat/>
    <w:rPr>
      <w:rFonts w:ascii="Symbol" w:hAnsi="Symbol" w:cs="Symbol"/>
      <w:color w:val="auto"/>
      <w:sz w:val="20"/>
    </w:rPr>
  </w:style>
  <w:style w:type="character" w:styleId="WW8Num18z0">
    <w:name w:val="WW8Num18z0"/>
    <w:qFormat/>
    <w:rPr>
      <w:rFonts w:ascii="Symbol" w:hAnsi="Symbol" w:cs="Symbol"/>
      <w:color w:val="auto"/>
      <w:sz w:val="20"/>
    </w:rPr>
  </w:style>
  <w:style w:type="character" w:styleId="WW8Num19z0">
    <w:name w:val="WW8Num19z0"/>
    <w:qFormat/>
    <w:rPr>
      <w:rFonts w:ascii="Symbol" w:hAnsi="Symbol" w:cs="Symbol"/>
      <w:color w:val="auto"/>
      <w:sz w:val="20"/>
    </w:rPr>
  </w:style>
  <w:style w:type="character" w:styleId="WW8Num20z0">
    <w:name w:val="WW8Num20z0"/>
    <w:qFormat/>
    <w:rPr>
      <w:rFonts w:ascii="Symbol" w:hAnsi="Symbol" w:cs="Symbol"/>
      <w:color w:val="auto"/>
      <w:sz w:val="20"/>
    </w:rPr>
  </w:style>
  <w:style w:type="character" w:styleId="WW8Num21z0">
    <w:name w:val="WW8Num21z0"/>
    <w:qFormat/>
    <w:rPr>
      <w:rFonts w:ascii="Symbol" w:hAnsi="Symbol" w:cs="Symbol"/>
      <w:color w:val="auto"/>
      <w:sz w:val="20"/>
    </w:rPr>
  </w:style>
  <w:style w:type="character" w:styleId="WW8Num22z0">
    <w:name w:val="WW8Num22z0"/>
    <w:qFormat/>
    <w:rPr>
      <w:rFonts w:ascii="Symbol" w:hAnsi="Symbol" w:cs="Symbol"/>
      <w:color w:val="auto"/>
      <w:sz w:val="20"/>
    </w:rPr>
  </w:style>
  <w:style w:type="character" w:styleId="WW8Num23z0">
    <w:name w:val="WW8Num23z0"/>
    <w:qFormat/>
    <w:rPr>
      <w:rFonts w:ascii="Symbol" w:hAnsi="Symbol" w:cs="Symbol"/>
      <w:color w:val="auto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color w:val="auto"/>
      <w:sz w:val="20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18"/>
    </w:rPr>
  </w:style>
  <w:style w:type="character" w:styleId="WW8Num34z0">
    <w:name w:val="WW8Num34z0"/>
    <w:qFormat/>
    <w:rPr>
      <w:rFonts w:ascii="Symbol" w:hAnsi="Symbol" w:cs="Symbol"/>
      <w:color w:val="auto"/>
      <w:sz w:val="20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Webdings" w:hAnsi="Webdings" w:cs="Verdana"/>
    </w:rPr>
  </w:style>
  <w:style w:type="character" w:styleId="WW8Num37z0">
    <w:name w:val="WW8Num37z0"/>
    <w:qFormat/>
    <w:rPr>
      <w:rFonts w:ascii="Symbol" w:hAnsi="Symbol" w:cs="Symbol"/>
      <w:color w:val="auto"/>
      <w:sz w:val="20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  <w:color w:val="auto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color w:val="auto"/>
      <w:sz w:val="20"/>
    </w:rPr>
  </w:style>
  <w:style w:type="character" w:styleId="WW8Num43z0">
    <w:name w:val="WW8Num43z0"/>
    <w:qFormat/>
    <w:rPr>
      <w:rFonts w:ascii="Symbol" w:hAnsi="Symbol" w:cs="Symbol"/>
      <w:color w:val="auto"/>
      <w:sz w:val="20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enao@t-bird.edu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2001-04-24T17:30:00Z</dcterms:created>
  <dc:creator>American Graduate School of International Management</dc:creator>
  <dc:description/>
  <dc:language>en-CA</dc:language>
  <cp:lastModifiedBy>Courtnie Parker</cp:lastModifiedBy>
  <cp:lastPrinted>2001-04-10T14:51:00Z</cp:lastPrinted>
  <dcterms:modified xsi:type="dcterms:W3CDTF">2001-04-24T17:30:00Z</dcterms:modified>
  <cp:revision>2</cp:revision>
  <dc:subject/>
  <dc:title>OSTHER PENA</dc:title>
</cp:coreProperties>
</file>