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All EIM Employees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Office of the Chair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EIM</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Organizational Announcement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In an effort to further enhance communication within EIM and ensure a coordinated effort with our logistics, mid and back office operations around the globe, effective immediately all logistics, mid and back office functions for Enron Industrial Markets will directly report to Kent Castleman.</w:t>
      </w:r>
    </w:p>
    <w:p>
      <w:pPr>
        <w:pStyle w:val="Body"/>
        <w:rPr/>
      </w:pPr>
      <w:r>
        <w:rPr/>
      </w:r>
    </w:p>
    <w:p>
      <w:pPr>
        <w:pStyle w:val="Body"/>
        <w:rPr/>
      </w:pPr>
      <w:r>
        <w:rPr/>
        <w:t>As Chief Accounting Officer for EIM, Kent’s organization is reponsible for all activities beginning after the execution of a commercial transaction.  These activities range from accurate and timely position reporting, delivery of physical products to our customers, billing, payments and financial reporting.  By having all these activities under one department head,  hope to achieve better coordination and efficiencies among these functions.</w:t>
      </w:r>
    </w:p>
    <w:p>
      <w:pPr>
        <w:pStyle w:val="Body"/>
        <w:rPr/>
      </w:pPr>
      <w:r>
        <w:rPr/>
      </w:r>
    </w:p>
    <w:p>
      <w:pPr>
        <w:pStyle w:val="Body"/>
        <w:rPr/>
      </w:pPr>
      <w:r>
        <w:rPr/>
        <w:t>Please join us in congratulating Kent on his expanded responsibilities.</w:t>
      </w:r>
    </w:p>
    <w:p>
      <w:pPr>
        <w:pStyle w:val="Body"/>
        <w:rPr/>
      </w:pPr>
      <w:r>
        <w:rPr/>
      </w:r>
    </w:p>
    <w:p>
      <w:pPr>
        <w:pStyle w:val="Body"/>
        <w:rPr/>
      </w:pPr>
      <w:r>
        <w:rPr/>
      </w:r>
    </w:p>
    <w:p>
      <w:pPr>
        <w:pStyle w:val="CopyList"/>
        <w:rPr/>
      </w:pPr>
      <w:r>
        <w:rPr/>
      </w:r>
    </w:p>
    <w:p>
      <w:pPr>
        <w:pStyle w:val="CopyList"/>
        <w:rPr/>
      </w:pPr>
      <w:r>
        <w:rPr/>
      </w:r>
    </w:p>
    <w:p>
      <w:pPr>
        <w:pStyle w:val="CopyList"/>
        <w:rPr/>
      </w:pPr>
      <w:r>
        <w:rPr/>
        <w:t xml:space="preserve">CC: Mark Frevert, Greg Whalley </w:t>
      </w:r>
    </w:p>
    <w:p>
      <w:pPr>
        <w:pStyle w:val="CopyLis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2001-05-21T14:52:00Z</dcterms:created>
  <dc:creator>lgutier</dc:creator>
  <dc:description/>
  <dc:language>en-CA</dc:language>
  <cp:lastModifiedBy>sford</cp:lastModifiedBy>
  <cp:lastPrinted>2001-05-21T08:15:00Z</cp:lastPrinted>
  <dcterms:modified xsi:type="dcterms:W3CDTF">2001-05-21T14:52:00Z</dcterms:modified>
  <cp:revision>2</cp:revision>
  <dc:subject/>
  <dc:title>Better, Faster, Simpler Memo </dc:title>
</cp:coreProperties>
</file>