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t>REVISED DRAFT</w:t>
      </w:r>
      <w:r>
        <w:rPr>
          <w:rFonts w:cs="Arial" w:ascii="Arial" w:hAnsi="Arial"/>
          <w:sz w:val="22"/>
        </w:rPr>
        <w:t xml:space="preserve"> </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To All GPG Employees: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Today we are announcing a number of management changes within the Gas Pipeline Group.</w:t>
      </w:r>
    </w:p>
    <w:p>
      <w:pPr>
        <w:pStyle w:val="Normal"/>
        <w:rPr>
          <w:rFonts w:ascii="Arial" w:hAnsi="Arial" w:cs="Arial"/>
          <w:sz w:val="22"/>
        </w:rPr>
      </w:pPr>
      <w:r>
        <w:rPr>
          <w:rFonts w:cs="Arial" w:ascii="Arial" w:hAnsi="Arial"/>
          <w:sz w:val="22"/>
        </w:rPr>
      </w:r>
    </w:p>
    <w:p>
      <w:pPr>
        <w:pStyle w:val="Normal"/>
        <w:rPr/>
      </w:pPr>
      <w:r>
        <w:rPr>
          <w:rFonts w:cs="Arial" w:ascii="Arial" w:hAnsi="Arial"/>
          <w:sz w:val="22"/>
        </w:rPr>
        <w:t>Danny McCarty, currently President and Chief Operating Officer, Enron Energy Services Europe, will rejoin GPG effective Aug. 15, as Managing Director and Chief Commercial Officer for GPG.  He will have responsibility for marketing</w:t>
      </w:r>
      <w:r>
        <w:rPr>
          <w:rFonts w:cs="Arial" w:ascii="Arial" w:hAnsi="Arial"/>
          <w:b/>
          <w:sz w:val="22"/>
        </w:rPr>
        <w:t xml:space="preserve"> </w:t>
      </w:r>
      <w:r>
        <w:rPr>
          <w:rFonts w:cs="Arial" w:ascii="Arial" w:hAnsi="Arial"/>
          <w:sz w:val="22"/>
        </w:rPr>
        <w:t>and regulatory affairs activities for Northern Natural Gas, Transwestern, and Florida Gas Transmission.  Danny, who began his career at Enron as an attorney for GPG and since has held various commercial roles within Enron North America and Enron Europe, returns to GPG with a wealth of commercial experience.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Larry Deroin, President of Northern Plains Natural Gas, has announced his intention to retire, effective Oct. 1, after 33 years with Enron.  Larry’s contributions to the success of the Northern Border Pipeline system over the past 15 years have been many.  Please join me in wishing Larry and Twink all the best as they enter the next exciting phase of their lives.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Bill Cordes, President of Enron Transportation &amp; Storage, will replace Larry as President of NPNG, effective Oct. 1.  Bill, who will remain President of Northern Natural Gas until then, brings a depth of knowledge and more than 25 years of experience to his new duties.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Rock Meyer, President of Florida Gas Transmission, also has announced his intention to retire, effective April 1, 2001.  In the interim, Rock has accepted the position of Managing Director, Special Projects, reporting to me.  In his new role, Rock will be responsible for coordinating Phases IV, V and VI Expansion Project activity for FGT.  I am delighted to be able to rely on Rock’s assistance in an area that is of such tremendous importance to GPG.</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Furthermore, with Bob Hall’s decision to rejoin Enron North America, the market-services functions of Florida Gas, Northern and Transwestern will be consolidated and report to Julia White, effective Aug. 1.   In her current role as vice president, Market Services, for ET&amp;S, Julia consistently has demonstrated the capabilities necessary to lead a consolidated market-services organization for GPG.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transition in leadership positions will occur as follows: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Bill and Rock will spend the month of August working with Danny on the many details associated with any transition of this nature, concentrating on familiarizing him with pipeline operations and business challenges, as well as introducing him to many of our customers.  Then, in September, Bill and Larry will complete the same sort of activities for Northern Plains.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At the conclusion of the transition on Oct. 1, Danny’s direct reports will include Dave Neubauer, vice president, NNG Marketing; Steve Harris, vice president, Transwestern Commercial Group; Bob Hayes, vice president, FGT Marketing; Mary Kay Miller, vice president, Regulatory Affairs for ET&amp;S; Rob Kilmer, vice president, FGT Regulatory Affairs.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Please join me in congratulating and thanking Larry, Rock and Bill for their distinguished service to NPNG, FGT and ET&amp;S, respectively, and to GPG.</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Also, please join me in welcoming Danny, Bill and Julia into their new leadership roles.  I am confident they will enjoy the same outstanding support from all of you as did their predecessors, and that through their leadership, GPG will continue to be a leader in the energy transportation industry.  </w:t>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2000-07-10T18:37:00Z</dcterms:created>
  <dc:creator>ots</dc:creator>
  <dc:description/>
  <dc:language>en-CA</dc:language>
  <cp:lastModifiedBy>ots</cp:lastModifiedBy>
  <cp:lastPrinted>2000-07-10T16:10:00Z</cp:lastPrinted>
  <dcterms:modified xsi:type="dcterms:W3CDTF">2000-07-11T10:46:00Z</dcterms:modified>
  <cp:revision>7</cp:revision>
  <dc:subject/>
  <dc:title>DRAFT </dc:title>
</cp:coreProperties>
</file>