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An Open Letter from 000 Economists from all</w:t>
      </w:r>
    </w:p>
    <w:p>
      <w:pPr>
        <w:pStyle w:val="Subtitle"/>
        <w:rPr>
          <w:b w:val="false"/>
          <w:bCs w:val="false"/>
          <w:sz w:val="24"/>
        </w:rPr>
      </w:pPr>
      <w:r>
        <w:rPr/>
        <w:t>50 States on Electricity Price Caps</w:t>
      </w:r>
    </w:p>
    <w:p>
      <w:pPr>
        <w:pStyle w:val="Subtitle"/>
        <w:jc w:val="start"/>
        <w:rPr>
          <w:b w:val="false"/>
          <w:bCs w:val="false"/>
          <w:sz w:val="24"/>
        </w:rPr>
      </w:pPr>
      <w:r>
        <w:rPr>
          <w:b w:val="false"/>
          <w:bCs w:val="false"/>
          <w:sz w:val="24"/>
        </w:rPr>
      </w:r>
    </w:p>
    <w:p>
      <w:pPr>
        <w:pStyle w:val="Subtitle"/>
        <w:jc w:val="start"/>
        <w:rPr>
          <w:b w:val="false"/>
          <w:bCs w:val="false"/>
          <w:sz w:val="24"/>
        </w:rPr>
      </w:pPr>
      <w:r>
        <w:rPr>
          <w:b w:val="false"/>
          <w:bCs w:val="false"/>
          <w:sz w:val="24"/>
        </w:rPr>
      </w:r>
    </w:p>
    <w:p>
      <w:pPr>
        <w:pStyle w:val="Subtitle"/>
        <w:jc w:val="start"/>
        <w:rPr>
          <w:b w:val="false"/>
          <w:bCs w:val="false"/>
          <w:i/>
          <w:i/>
          <w:iCs/>
          <w:sz w:val="24"/>
        </w:rPr>
      </w:pPr>
      <w:r>
        <w:rPr>
          <w:b w:val="false"/>
          <w:bCs w:val="false"/>
          <w:i/>
          <w:iCs/>
          <w:sz w:val="24"/>
        </w:rPr>
        <w:t>Dear President Bush, Members of Congress, the Federal Energy Regulatory Commission, and the State of California:</w:t>
      </w:r>
    </w:p>
    <w:p>
      <w:pPr>
        <w:pStyle w:val="Subtitle"/>
        <w:spacing w:lineRule="auto" w:line="360"/>
        <w:jc w:val="start"/>
        <w:rPr>
          <w:b w:val="false"/>
          <w:bCs w:val="false"/>
          <w:i/>
          <w:i/>
          <w:iCs/>
          <w:sz w:val="24"/>
        </w:rPr>
      </w:pPr>
      <w:r>
        <w:rPr>
          <w:b w:val="false"/>
          <w:bCs w:val="false"/>
          <w:i/>
          <w:iCs/>
          <w:sz w:val="24"/>
        </w:rPr>
      </w:r>
    </w:p>
    <w:p>
      <w:pPr>
        <w:pStyle w:val="Subtitle"/>
        <w:spacing w:lineRule="auto" w:line="360"/>
        <w:jc w:val="start"/>
        <w:rPr/>
      </w:pPr>
      <w:r>
        <w:rPr>
          <w:b w:val="false"/>
          <w:bCs w:val="false"/>
          <w:sz w:val="24"/>
        </w:rPr>
        <w:t>Governments have tried to set maximum prices for thousands of years.  Various rationales have preceded the effort—controlling inflation, protecting consumers, and reducing supplier profits.  Yet the result has been the same—</w:t>
      </w:r>
      <w:r>
        <w:rPr>
          <w:b w:val="false"/>
          <w:bCs w:val="false"/>
          <w:i/>
          <w:iCs/>
          <w:sz w:val="24"/>
        </w:rPr>
        <w:t>physical shortages</w:t>
      </w:r>
      <w:r>
        <w:rPr>
          <w:b w:val="false"/>
          <w:bCs w:val="false"/>
          <w:sz w:val="24"/>
        </w:rPr>
        <w:t xml:space="preserve">.  These shortages have created far more problems than “high prices” alone would have caused for consumers and the general economy.  Price controls are eventually rescinded for this reason.  Such is the historical verdict documented in the book, </w:t>
      </w:r>
      <w:r>
        <w:rPr>
          <w:b w:val="false"/>
          <w:bCs w:val="false"/>
          <w:i/>
          <w:iCs/>
          <w:sz w:val="24"/>
        </w:rPr>
        <w:t>Forty Centuries of Wage &amp; Price Controls</w:t>
      </w:r>
      <w:r>
        <w:rPr>
          <w:b w:val="false"/>
          <w:bCs w:val="false"/>
          <w:sz w:val="24"/>
        </w:rPr>
        <w:t xml:space="preserve"> by Robert Schuettinger and Eamonn Butler.</w:t>
      </w:r>
    </w:p>
    <w:p>
      <w:pPr>
        <w:pStyle w:val="Subtitle"/>
        <w:spacing w:lineRule="auto" w:line="360"/>
        <w:jc w:val="start"/>
        <w:rPr>
          <w:b w:val="false"/>
          <w:bCs w:val="false"/>
          <w:sz w:val="24"/>
        </w:rPr>
      </w:pPr>
      <w:r>
        <w:rPr>
          <w:b w:val="false"/>
          <w:bCs w:val="false"/>
          <w:sz w:val="24"/>
        </w:rPr>
      </w:r>
    </w:p>
    <w:p>
      <w:pPr>
        <w:pStyle w:val="Subtitle"/>
        <w:spacing w:lineRule="auto" w:line="360"/>
        <w:jc w:val="start"/>
        <w:rPr/>
      </w:pPr>
      <w:r>
        <w:rPr>
          <w:b w:val="false"/>
          <w:bCs w:val="false"/>
          <w:sz w:val="24"/>
        </w:rPr>
        <w:t xml:space="preserve">The California electricity crisis has been the shot heard around the world.  Retail price caps allowed demand to outrace supply </w:t>
      </w:r>
      <w:r>
        <w:rPr>
          <w:b w:val="false"/>
          <w:bCs w:val="false"/>
          <w:i/>
          <w:iCs/>
          <w:sz w:val="24"/>
        </w:rPr>
        <w:t>and</w:t>
      </w:r>
      <w:r>
        <w:rPr>
          <w:b w:val="false"/>
          <w:bCs w:val="false"/>
          <w:sz w:val="24"/>
        </w:rPr>
        <w:t xml:space="preserve"> artificially increase wholesale prices.  In response, wholesale price caps have been implemented, which discouraged supply to worsen the supply/demand imbalance.  Political rhetoric and new proposals to expand regulation have made matters worse still.</w:t>
      </w:r>
    </w:p>
    <w:p>
      <w:pPr>
        <w:pStyle w:val="Subtitle"/>
        <w:spacing w:lineRule="auto" w:line="360"/>
        <w:jc w:val="start"/>
        <w:rPr>
          <w:b w:val="false"/>
          <w:bCs w:val="false"/>
          <w:sz w:val="24"/>
        </w:rPr>
      </w:pPr>
      <w:r>
        <w:rPr>
          <w:b w:val="false"/>
          <w:bCs w:val="false"/>
          <w:sz w:val="24"/>
        </w:rPr>
      </w:r>
    </w:p>
    <w:p>
      <w:pPr>
        <w:pStyle w:val="Subtitle"/>
        <w:spacing w:lineRule="auto" w:line="360"/>
        <w:jc w:val="start"/>
        <w:rPr>
          <w:b w:val="false"/>
          <w:bCs w:val="false"/>
          <w:sz w:val="24"/>
        </w:rPr>
      </w:pPr>
      <w:r>
        <w:rPr>
          <w:b w:val="false"/>
          <w:bCs w:val="false"/>
          <w:sz w:val="24"/>
        </w:rPr>
        <w:t>Instead of this spiraling intervention, policymakers should allow market price signals at the retail level to guide the wholesale market and end the threat and occurrence of electricity shortages.</w:t>
      </w:r>
    </w:p>
    <w:p>
      <w:pPr>
        <w:pStyle w:val="Subtitle"/>
        <w:spacing w:lineRule="auto" w:line="360"/>
        <w:jc w:val="start"/>
        <w:rPr>
          <w:b w:val="false"/>
          <w:bCs w:val="false"/>
          <w:sz w:val="24"/>
        </w:rPr>
      </w:pPr>
      <w:r>
        <w:rPr>
          <w:b w:val="false"/>
          <w:bCs w:val="false"/>
          <w:sz w:val="24"/>
        </w:rPr>
      </w:r>
    </w:p>
    <w:p>
      <w:pPr>
        <w:pStyle w:val="Subtitle"/>
        <w:spacing w:lineRule="auto" w:line="360"/>
        <w:jc w:val="start"/>
        <w:rPr>
          <w:b w:val="false"/>
          <w:bCs w:val="false"/>
          <w:sz w:val="24"/>
        </w:rPr>
      </w:pPr>
      <w:r>
        <w:rPr>
          <w:b w:val="false"/>
          <w:bCs w:val="false"/>
          <w:sz w:val="24"/>
        </w:rPr>
        <w:t>Market power issues and determinations of “just and reasonable” prices do not provide exceptions to the futility of price controls.  Ceiling prices are either above the market price (superfluous) or below the market price (creating shortages).</w:t>
      </w:r>
    </w:p>
    <w:p>
      <w:pPr>
        <w:pStyle w:val="Subtitle"/>
        <w:spacing w:lineRule="auto" w:line="360"/>
        <w:jc w:val="start"/>
        <w:rPr>
          <w:b w:val="false"/>
          <w:bCs w:val="false"/>
          <w:sz w:val="24"/>
        </w:rPr>
      </w:pPr>
      <w:r>
        <w:rPr>
          <w:b w:val="false"/>
          <w:bCs w:val="false"/>
          <w:sz w:val="24"/>
        </w:rPr>
      </w:r>
    </w:p>
    <w:p>
      <w:pPr>
        <w:pStyle w:val="Subtitle"/>
        <w:spacing w:lineRule="auto" w:line="360"/>
        <w:jc w:val="start"/>
        <w:rPr>
          <w:b w:val="false"/>
          <w:bCs w:val="false"/>
          <w:sz w:val="24"/>
        </w:rPr>
      </w:pPr>
      <w:r>
        <w:rPr>
          <w:b w:val="false"/>
          <w:bCs w:val="false"/>
          <w:sz w:val="24"/>
        </w:rPr>
        <w:t>Electricity is a vital input to the economy and personal lifestyles of residents in California and other western states.  We respectfully urge you to remove price controls from the wholesale and retail power market and avoid repeating the experience in other markets.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sz w:val="3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2001-07-12T16:18:00Z</dcterms:created>
  <dc:creator>R Bradley</dc:creator>
  <dc:description/>
  <dc:language>en-CA</dc:language>
  <cp:lastModifiedBy>R Bradley</cp:lastModifiedBy>
  <cp:lastPrinted>2001-07-13T11:06:00Z</cp:lastPrinted>
  <dcterms:modified xsi:type="dcterms:W3CDTF">2001-07-13T20:33:00Z</dcterms:modified>
  <cp:revision>16</cp:revision>
  <dc:subject/>
  <dc:title>An Open Letter from 539 Economists from all</dc:title>
</cp:coreProperties>
</file>