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b/>
          <w:sz w:val="32"/>
        </w:rPr>
      </w:pPr>
      <w:r>
        <w:rPr>
          <w:rFonts w:cs="Verdana" w:ascii="Verdana" w:hAnsi="Verdana"/>
          <w:b/>
          <w:sz w:val="32"/>
        </w:rPr>
        <w:t>Dear Premier Harris: Let's Turn on the power!</w:t>
      </w:r>
    </w:p>
    <w:p>
      <w:pPr>
        <w:pStyle w:val="Normal"/>
        <w:rPr>
          <w:rFonts w:ascii="Verdana" w:hAnsi="Verdana" w:cs="Verdana"/>
          <w:b/>
          <w:sz w:val="24"/>
        </w:rPr>
      </w:pPr>
      <w:r>
        <w:rPr>
          <w:rFonts w:cs="Verdana" w:ascii="Verdana" w:hAnsi="Verdana"/>
          <w:b/>
          <w:sz w:val="24"/>
        </w:rPr>
      </w:r>
    </w:p>
    <w:p>
      <w:pPr>
        <w:pStyle w:val="Normal"/>
        <w:rPr>
          <w:rFonts w:ascii="Verdana" w:hAnsi="Verdana" w:cs="Verdana"/>
          <w:sz w:val="24"/>
        </w:rPr>
      </w:pPr>
      <w:r>
        <w:rPr>
          <w:rFonts w:cs="Verdana" w:ascii="Verdana" w:hAnsi="Verdana"/>
          <w:sz w:val="24"/>
        </w:rPr>
        <w:t>We are writing to offer our support for your efforts to open Ontario’s electricity market to competition and stable prices for consumers.</w:t>
      </w:r>
    </w:p>
    <w:p>
      <w:pPr>
        <w:pStyle w:val="Normal"/>
        <w:rPr>
          <w:rFonts w:ascii="Verdana" w:hAnsi="Verdana" w:cs="Verdana"/>
          <w:sz w:val="24"/>
        </w:rPr>
      </w:pPr>
      <w:r>
        <w:rPr>
          <w:rFonts w:cs="Verdana" w:ascii="Verdana" w:hAnsi="Verdana"/>
          <w:sz w:val="24"/>
        </w:rPr>
      </w:r>
    </w:p>
    <w:p>
      <w:pPr>
        <w:pStyle w:val="Normal"/>
        <w:rPr>
          <w:rFonts w:ascii="Verdana" w:hAnsi="Verdana" w:cs="Verdana"/>
          <w:sz w:val="24"/>
        </w:rPr>
      </w:pPr>
      <w:r>
        <w:rPr>
          <w:rFonts w:cs="Verdana" w:ascii="Verdana" w:hAnsi="Verdana"/>
          <w:sz w:val="24"/>
        </w:rPr>
        <w:t>We know the electricity problems in California make your job tough. After all, Ontarians have heard a lot about the California story and they don’t want it repeated here.</w:t>
      </w:r>
    </w:p>
    <w:p>
      <w:pPr>
        <w:pStyle w:val="Normal"/>
        <w:rPr>
          <w:rFonts w:ascii="Verdana" w:hAnsi="Verdana" w:cs="Verdana"/>
          <w:sz w:val="24"/>
        </w:rPr>
      </w:pPr>
      <w:r>
        <w:rPr>
          <w:rFonts w:cs="Verdana" w:ascii="Verdana" w:hAnsi="Verdana"/>
          <w:sz w:val="24"/>
        </w:rPr>
      </w:r>
    </w:p>
    <w:p>
      <w:pPr>
        <w:pStyle w:val="Normal"/>
        <w:rPr>
          <w:rFonts w:ascii="Verdana" w:hAnsi="Verdana" w:cs="Verdana"/>
          <w:sz w:val="24"/>
        </w:rPr>
      </w:pPr>
      <w:r>
        <w:rPr>
          <w:rFonts w:cs="Verdana" w:ascii="Verdana" w:hAnsi="Verdana"/>
          <w:sz w:val="24"/>
        </w:rPr>
        <w:t xml:space="preserve">But people need to know that California is </w:t>
      </w:r>
      <w:r>
        <w:rPr>
          <w:rFonts w:cs="Verdana" w:ascii="Verdana" w:hAnsi="Verdana"/>
          <w:i/>
          <w:sz w:val="24"/>
        </w:rPr>
        <w:t>not</w:t>
      </w:r>
      <w:r>
        <w:rPr>
          <w:rFonts w:cs="Verdana" w:ascii="Verdana" w:hAnsi="Verdana"/>
          <w:sz w:val="24"/>
        </w:rPr>
        <w:t xml:space="preserve"> Ontario. California has too few electricity reserves. Worse, there isn’t enough generation capacity to meet rapidly growing demand because California failed to encourage new construction. These things don’t apply here. Yet. </w:t>
      </w:r>
      <w:r>
        <w:rPr>
          <w:rFonts w:cs="Verdana" w:ascii="Verdana" w:hAnsi="Verdana"/>
          <w:i/>
          <w:sz w:val="24"/>
        </w:rPr>
        <w:t>That’s the good news.</w:t>
      </w:r>
    </w:p>
    <w:p>
      <w:pPr>
        <w:pStyle w:val="Normal"/>
        <w:rPr>
          <w:rFonts w:ascii="Verdana" w:hAnsi="Verdana" w:cs="Verdana"/>
          <w:sz w:val="24"/>
        </w:rPr>
      </w:pPr>
      <w:r>
        <w:rPr>
          <w:rFonts w:cs="Verdana" w:ascii="Verdana" w:hAnsi="Verdana"/>
          <w:sz w:val="24"/>
        </w:rPr>
      </w:r>
    </w:p>
    <w:p>
      <w:pPr>
        <w:pStyle w:val="Normal"/>
        <w:rPr>
          <w:rFonts w:ascii="Verdana" w:hAnsi="Verdana" w:cs="Verdana"/>
          <w:b/>
          <w:sz w:val="28"/>
        </w:rPr>
      </w:pPr>
      <w:r>
        <w:rPr>
          <w:rFonts w:cs="Verdana" w:ascii="Verdana" w:hAnsi="Verdana"/>
          <w:b/>
          <w:sz w:val="28"/>
        </w:rPr>
        <w:t>So what’s the bad news?</w:t>
      </w:r>
    </w:p>
    <w:p>
      <w:pPr>
        <w:pStyle w:val="Normal"/>
        <w:rPr>
          <w:rFonts w:ascii="Verdana" w:hAnsi="Verdana" w:cs="Verdana"/>
          <w:b/>
          <w:sz w:val="24"/>
        </w:rPr>
      </w:pPr>
      <w:r>
        <w:rPr>
          <w:rFonts w:cs="Verdana" w:ascii="Verdana" w:hAnsi="Verdana"/>
          <w:b/>
          <w:sz w:val="24"/>
        </w:rPr>
      </w:r>
    </w:p>
    <w:p>
      <w:pPr>
        <w:pStyle w:val="Normal"/>
        <w:rPr>
          <w:rFonts w:ascii="Verdana" w:hAnsi="Verdana" w:cs="Verdana"/>
          <w:sz w:val="24"/>
        </w:rPr>
      </w:pPr>
      <w:r>
        <w:rPr>
          <w:rFonts w:cs="Verdana" w:ascii="Verdana" w:hAnsi="Verdana"/>
          <w:sz w:val="24"/>
        </w:rPr>
        <w:t>Every day’s delay in setting a firm date in 2001 for opening Ontario’s electricity market to competition will cost the people of this province. How?</w:t>
      </w:r>
    </w:p>
    <w:p>
      <w:pPr>
        <w:pStyle w:val="Normal"/>
        <w:rPr>
          <w:rFonts w:ascii="Verdana" w:hAnsi="Verdana" w:cs="Verdana"/>
          <w:sz w:val="24"/>
        </w:rPr>
      </w:pPr>
      <w:r>
        <w:rPr>
          <w:rFonts w:cs="Verdana" w:ascii="Verdana" w:hAnsi="Verdana"/>
          <w:sz w:val="24"/>
        </w:rPr>
      </w:r>
    </w:p>
    <w:p>
      <w:pPr>
        <w:pStyle w:val="Normal"/>
        <w:numPr>
          <w:ilvl w:val="0"/>
          <w:numId w:val="1"/>
        </w:numPr>
        <w:rPr>
          <w:rFonts w:ascii="Verdana" w:hAnsi="Verdana" w:cs="Verdana"/>
          <w:i/>
          <w:i/>
          <w:sz w:val="24"/>
        </w:rPr>
      </w:pPr>
      <w:r>
        <w:rPr>
          <w:rFonts w:cs="Verdana" w:ascii="Verdana" w:hAnsi="Verdana"/>
          <w:i/>
          <w:sz w:val="24"/>
        </w:rPr>
        <w:t>As demand grows, Ontario will need new generation facilities, particularly smaller and more flexible ones. But the companies willing to build them may soon decide that their money would be better spent in places with a firmer commitment to electricity market reform – taking jobs, investment and know-how with them.</w:t>
      </w:r>
    </w:p>
    <w:p>
      <w:pPr>
        <w:pStyle w:val="Normal"/>
        <w:rPr>
          <w:rFonts w:ascii="Verdana" w:hAnsi="Verdana" w:cs="Verdana"/>
          <w:i/>
          <w:i/>
          <w:sz w:val="24"/>
        </w:rPr>
      </w:pPr>
      <w:r>
        <w:rPr>
          <w:rFonts w:cs="Verdana" w:ascii="Verdana" w:hAnsi="Verdana"/>
          <w:i/>
          <w:sz w:val="24"/>
        </w:rPr>
      </w:r>
    </w:p>
    <w:p>
      <w:pPr>
        <w:pStyle w:val="Normal"/>
        <w:numPr>
          <w:ilvl w:val="0"/>
          <w:numId w:val="1"/>
        </w:numPr>
        <w:rPr>
          <w:rFonts w:ascii="Verdana" w:hAnsi="Verdana" w:cs="Verdana"/>
          <w:i/>
          <w:i/>
          <w:sz w:val="24"/>
        </w:rPr>
      </w:pPr>
      <w:r>
        <w:rPr>
          <w:rFonts w:cs="Verdana" w:ascii="Verdana" w:hAnsi="Verdana"/>
          <w:i/>
          <w:sz w:val="24"/>
        </w:rPr>
        <w:t>If private investors aren’t encouraged to build the facilities we need, all Ontario ratepayers would be forced to pay. We’d then be stuck with the same monopoly system that has saddled ratepayers with billions of dollars in debt through bad planning and cost overruns.</w:t>
      </w:r>
    </w:p>
    <w:p>
      <w:pPr>
        <w:pStyle w:val="Normal"/>
        <w:rPr>
          <w:rFonts w:ascii="Verdana" w:hAnsi="Verdana" w:cs="Verdana"/>
          <w:i/>
          <w:i/>
          <w:sz w:val="24"/>
        </w:rPr>
      </w:pPr>
      <w:r>
        <w:rPr>
          <w:rFonts w:cs="Verdana" w:ascii="Verdana" w:hAnsi="Verdana"/>
          <w:i/>
          <w:sz w:val="24"/>
        </w:rPr>
      </w:r>
    </w:p>
    <w:p>
      <w:pPr>
        <w:pStyle w:val="Normal"/>
        <w:numPr>
          <w:ilvl w:val="0"/>
          <w:numId w:val="1"/>
        </w:numPr>
        <w:rPr>
          <w:rFonts w:ascii="Verdana" w:hAnsi="Verdana" w:cs="Verdana"/>
          <w:i/>
          <w:i/>
          <w:sz w:val="24"/>
        </w:rPr>
      </w:pPr>
      <w:r>
        <w:rPr>
          <w:rFonts w:cs="Verdana" w:ascii="Verdana" w:hAnsi="Verdana"/>
          <w:i/>
          <w:sz w:val="24"/>
        </w:rPr>
        <w:t xml:space="preserve">Either that, or Ontario would soon face a growing demand for electricity without the generating capacity to meet it. That would drive up prices and reduce reliability. Then we’d </w:t>
      </w:r>
      <w:r>
        <w:rPr>
          <w:rFonts w:cs="Verdana" w:ascii="Verdana" w:hAnsi="Verdana"/>
          <w:b/>
          <w:i/>
          <w:sz w:val="24"/>
        </w:rPr>
        <w:t>really</w:t>
      </w:r>
      <w:r>
        <w:rPr>
          <w:rFonts w:cs="Verdana" w:ascii="Verdana" w:hAnsi="Verdana"/>
          <w:i/>
          <w:sz w:val="24"/>
        </w:rPr>
        <w:t xml:space="preserve"> be heading for a California situation.</w:t>
      </w:r>
    </w:p>
    <w:p>
      <w:pPr>
        <w:pStyle w:val="Normal"/>
        <w:rPr>
          <w:rFonts w:ascii="Verdana" w:hAnsi="Verdana" w:cs="Verdana"/>
          <w:i/>
          <w:i/>
          <w:sz w:val="24"/>
        </w:rPr>
      </w:pPr>
      <w:r>
        <w:rPr>
          <w:rFonts w:cs="Verdana" w:ascii="Verdana" w:hAnsi="Verdana"/>
          <w:i/>
          <w:sz w:val="24"/>
        </w:rPr>
      </w:r>
    </w:p>
    <w:p>
      <w:pPr>
        <w:pStyle w:val="Normal"/>
        <w:numPr>
          <w:ilvl w:val="0"/>
          <w:numId w:val="1"/>
        </w:numPr>
        <w:rPr>
          <w:rFonts w:ascii="Verdana" w:hAnsi="Verdana" w:cs="Verdana"/>
          <w:i/>
          <w:i/>
          <w:sz w:val="24"/>
        </w:rPr>
      </w:pPr>
      <w:r>
        <w:rPr>
          <w:rFonts w:cs="Verdana" w:ascii="Verdana" w:hAnsi="Verdana"/>
          <w:i/>
          <w:sz w:val="24"/>
        </w:rPr>
        <w:t>No competition would mean no incentive to create new products, improve service and keep prices down.</w:t>
      </w:r>
    </w:p>
    <w:p>
      <w:pPr>
        <w:pStyle w:val="Normal"/>
        <w:rPr>
          <w:rFonts w:ascii="Verdana" w:hAnsi="Verdana" w:cs="Verdana"/>
          <w:i/>
          <w:i/>
          <w:sz w:val="24"/>
        </w:rPr>
      </w:pPr>
      <w:r>
        <w:rPr>
          <w:rFonts w:cs="Verdana" w:ascii="Verdana" w:hAnsi="Verdana"/>
          <w:i/>
          <w:sz w:val="24"/>
        </w:rPr>
      </w:r>
    </w:p>
    <w:p>
      <w:pPr>
        <w:pStyle w:val="Normal"/>
        <w:rPr>
          <w:rFonts w:ascii="Verdana" w:hAnsi="Verdana" w:cs="Verdana"/>
          <w:b/>
          <w:sz w:val="28"/>
        </w:rPr>
      </w:pPr>
      <w:r>
        <w:rPr>
          <w:rFonts w:cs="Verdana" w:ascii="Verdana" w:hAnsi="Verdana"/>
          <w:b/>
          <w:sz w:val="28"/>
        </w:rPr>
        <w:t>It doesn’t have to be this way.</w:t>
      </w:r>
    </w:p>
    <w:p>
      <w:pPr>
        <w:pStyle w:val="Normal"/>
        <w:rPr>
          <w:rFonts w:ascii="Verdana" w:hAnsi="Verdana" w:cs="Verdana"/>
          <w:b/>
          <w:sz w:val="24"/>
        </w:rPr>
      </w:pPr>
      <w:r>
        <w:rPr>
          <w:rFonts w:cs="Verdana" w:ascii="Verdana" w:hAnsi="Verdana"/>
          <w:b/>
          <w:sz w:val="24"/>
        </w:rPr>
      </w:r>
    </w:p>
    <w:p>
      <w:pPr>
        <w:pStyle w:val="Normal"/>
        <w:rPr>
          <w:rFonts w:ascii="Verdana" w:hAnsi="Verdana" w:cs="Verdana"/>
          <w:sz w:val="24"/>
        </w:rPr>
      </w:pPr>
      <w:r>
        <w:rPr>
          <w:rFonts w:cs="Verdana" w:ascii="Verdana" w:hAnsi="Verdana"/>
          <w:sz w:val="24"/>
        </w:rPr>
        <w:t xml:space="preserve">We know you’ll do the right thing for Ontarians and set a firm date, for Fall 2001, to open our electricity market to competition. There’s no better way to ensure the jobs, investment and prosperity that Ontarians have come to expect. </w:t>
      </w:r>
    </w:p>
    <w:p>
      <w:pPr>
        <w:pStyle w:val="Normal"/>
        <w:rPr>
          <w:rFonts w:ascii="Verdana" w:hAnsi="Verdana" w:cs="Verdana"/>
          <w:sz w:val="24"/>
        </w:rPr>
      </w:pPr>
      <w:r>
        <w:rPr>
          <w:rFonts w:cs="Verdana" w:ascii="Verdana" w:hAnsi="Verdana"/>
          <w:sz w:val="24"/>
        </w:rPr>
      </w:r>
    </w:p>
    <w:p>
      <w:pPr>
        <w:pStyle w:val="Normal"/>
        <w:rPr>
          <w:rFonts w:ascii="Verdana" w:hAnsi="Verdana" w:cs="Verdana"/>
          <w:b/>
          <w:sz w:val="28"/>
        </w:rPr>
      </w:pPr>
      <w:r>
        <w:rPr>
          <w:rFonts w:cs="Verdana" w:ascii="Verdana" w:hAnsi="Verdana"/>
          <w:b/>
          <w:sz w:val="28"/>
        </w:rPr>
        <w:t>Let's turn on the power, Mr. Premier. Let's turn it on in 2001.</w:t>
      </w:r>
    </w:p>
    <w:p>
      <w:pPr>
        <w:pStyle w:val="Normal"/>
        <w:rPr>
          <w:rFonts w:ascii="Verdana" w:hAnsi="Verdana" w:cs="Verdana"/>
          <w:b/>
          <w:sz w:val="24"/>
        </w:rPr>
      </w:pPr>
      <w:r>
        <w:rPr>
          <w:rFonts w:cs="Verdana" w:ascii="Verdana" w:hAnsi="Verdana"/>
          <w:b/>
          <w:sz w:val="24"/>
        </w:rPr>
      </w:r>
    </w:p>
    <w:p>
      <w:pPr>
        <w:pStyle w:val="Normal"/>
        <w:rPr>
          <w:rFonts w:ascii="Verdana" w:hAnsi="Verdana" w:cs="Verdana"/>
          <w:sz w:val="24"/>
        </w:rPr>
      </w:pPr>
      <w:r>
        <w:rPr>
          <w:rFonts w:cs="Verdana" w:ascii="Verdana" w:hAnsi="Verdana"/>
          <w:sz w:val="24"/>
        </w:rPr>
        <w:t>Sincerely,</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2001-03-15T11:57:00Z</dcterms:created>
  <dc:creator>GPC</dc:creator>
  <dc:description/>
  <dc:language>en-CA</dc:language>
  <cp:lastModifiedBy>GPC</cp:lastModifiedBy>
  <cp:lastPrinted>2001-03-14T15:16:00Z</cp:lastPrinted>
  <dcterms:modified xsi:type="dcterms:W3CDTF">2001-03-15T12:07:00Z</dcterms:modified>
  <cp:revision>3</cp:revision>
  <dc:subject/>
  <dc:title>AN OPEN LETTER TO PREMIER MIKE HARRIS</dc:title>
</cp:coreProperties>
</file>