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media/image2.wmf" ContentType="image/x-wmf"/>
  <Override PartName="/word/media/image3.wmf" ContentType="image/x-wmf"/>
  <Override PartName="/word/media/image4.wmf" ContentType="image/x-wmf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jc w:val="start"/>
        <w:rPr/>
      </w:pPr>
      <w:r>
        <w:rPr>
          <w:i w:val="false"/>
          <w:sz w:val="32"/>
        </w:rPr>
        <w:drawing>
          <wp:inline distT="0" distB="0" distL="0" distR="0">
            <wp:extent cx="1014095" cy="103568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095" cy="1035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/>
        <w:tab/>
        <w:tab/>
        <w:tab/>
        <w:tab/>
        <w:t xml:space="preserve">  </w:t>
        <w:tab/>
        <w:tab/>
        <w:tab/>
        <w:tab/>
      </w:r>
      <w:r>
        <w:rPr>
          <w:i w:val="false"/>
          <w:sz w:val="32"/>
        </w:rPr>
        <w:drawing>
          <wp:inline distT="0" distB="0" distL="0" distR="0">
            <wp:extent cx="1014095" cy="1035685"/>
            <wp:effectExtent l="0" t="0" r="0" b="0"/>
            <wp:docPr id="2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095" cy="1035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"/>
        <w:jc w:val="start"/>
        <w:rPr/>
      </w:pPr>
      <w:r>
        <w:rPr/>
      </w:r>
    </w:p>
    <w:p>
      <w:pPr>
        <w:pStyle w:val="Heading"/>
        <w:rPr>
          <w:rFonts w:ascii="Comic Sans MS" w:hAnsi="Comic Sans MS" w:cs="Comic Sans MS"/>
          <w:sz w:val="36"/>
        </w:rPr>
      </w:pPr>
      <w:r>
        <w:rPr>
          <w:rFonts w:cs="Comic Sans MS" w:ascii="Comic Sans MS" w:hAnsi="Comic Sans MS"/>
          <w:sz w:val="36"/>
        </w:rPr>
        <w:t>Your Invited</w:t>
      </w:r>
    </w:p>
    <w:p>
      <w:pPr>
        <w:pStyle w:val="Heading"/>
        <w:rPr>
          <w:rFonts w:ascii="Comic Sans MS" w:hAnsi="Comic Sans MS" w:cs="Comic Sans MS"/>
          <w:sz w:val="36"/>
        </w:rPr>
      </w:pPr>
      <w:r>
        <w:rPr>
          <w:rFonts w:cs="Comic Sans MS" w:ascii="Comic Sans MS" w:hAnsi="Comic Sans MS"/>
          <w:sz w:val="36"/>
        </w:rPr>
        <w:t>to our</w:t>
      </w:r>
    </w:p>
    <w:p>
      <w:pPr>
        <w:pStyle w:val="Normal"/>
        <w:jc w:val="center"/>
        <w:rPr>
          <w:rFonts w:ascii="Comic Sans MS" w:hAnsi="Comic Sans MS" w:cs="Comic Sans MS"/>
          <w:i/>
          <w:i/>
          <w:sz w:val="28"/>
        </w:rPr>
      </w:pPr>
      <w:r>
        <w:rPr>
          <w:rFonts w:cs="Comic Sans MS" w:ascii="Comic Sans MS" w:hAnsi="Comic Sans MS"/>
          <w:i/>
          <w:sz w:val="28"/>
        </w:rPr>
      </w:r>
    </w:p>
    <w:p>
      <w:pPr>
        <w:pStyle w:val="Subtitle"/>
        <w:rPr>
          <w:rFonts w:ascii="Tahoma" w:hAnsi="Tahoma" w:cs="Tahoma"/>
          <w:color w:val="FF0000"/>
          <w:sz w:val="36"/>
        </w:rPr>
      </w:pPr>
      <w:r>
        <w:rPr>
          <w:rFonts w:cs="Tahoma" w:ascii="Tahoma" w:hAnsi="Tahoma"/>
          <w:color w:val="FF0000"/>
          <w:sz w:val="36"/>
        </w:rPr>
        <w:t>Holiday Open House</w:t>
      </w:r>
    </w:p>
    <w:p>
      <w:pPr>
        <w:pStyle w:val="Normal"/>
        <w:rPr>
          <w:rFonts w:ascii="Tahoma" w:hAnsi="Tahoma" w:cs="Tahoma"/>
          <w:b/>
          <w:i/>
          <w:i/>
          <w:color w:val="FF0000"/>
          <w:sz w:val="36"/>
        </w:rPr>
      </w:pPr>
      <w:r>
        <w:rPr>
          <w:rFonts w:cs="Tahoma" w:ascii="Tahoma" w:hAnsi="Tahoma"/>
          <w:b/>
          <w:i/>
          <w:color w:val="FF0000"/>
          <w:sz w:val="36"/>
        </w:rPr>
      </w:r>
    </w:p>
    <w:p>
      <w:pPr>
        <w:pStyle w:val="Normal"/>
        <w:jc w:val="center"/>
        <w:rPr>
          <w:rFonts w:ascii="Tahoma" w:hAnsi="Tahoma" w:cs="Tahoma"/>
          <w:b/>
          <w:i/>
          <w:i/>
          <w:sz w:val="36"/>
        </w:rPr>
      </w:pPr>
      <w:r>
        <w:rPr>
          <w:rFonts w:cs="Tahoma" w:ascii="Tahoma" w:hAnsi="Tahoma"/>
          <w:b/>
          <w:i/>
          <w:sz w:val="36"/>
        </w:rPr>
        <w:t>Friday, December 28, 2001</w:t>
      </w:r>
    </w:p>
    <w:p>
      <w:pPr>
        <w:pStyle w:val="Normal"/>
        <w:jc w:val="center"/>
        <w:rPr>
          <w:rFonts w:ascii="Tahoma" w:hAnsi="Tahoma" w:cs="Tahoma"/>
          <w:b/>
          <w:i/>
          <w:i/>
          <w:sz w:val="36"/>
        </w:rPr>
      </w:pPr>
      <w:r>
        <w:rPr>
          <w:rFonts w:cs="Tahoma" w:ascii="Tahoma" w:hAnsi="Tahoma"/>
          <w:b/>
          <w:i/>
          <w:sz w:val="36"/>
        </w:rPr>
        <w:t>7:00 p.m.</w:t>
      </w:r>
    </w:p>
    <w:p>
      <w:pPr>
        <w:pStyle w:val="Normal"/>
        <w:jc w:val="center"/>
        <w:rPr>
          <w:rFonts w:ascii="Tahoma" w:hAnsi="Tahoma" w:cs="Tahoma"/>
          <w:b/>
          <w:i/>
          <w:i/>
          <w:sz w:val="36"/>
        </w:rPr>
      </w:pPr>
      <w:r>
        <w:rPr>
          <w:rFonts w:cs="Tahoma" w:ascii="Tahoma" w:hAnsi="Tahoma"/>
          <w:b/>
          <w:i/>
          <w:sz w:val="36"/>
        </w:rPr>
      </w:r>
    </w:p>
    <w:p>
      <w:pPr>
        <w:pStyle w:val="Normal"/>
        <w:jc w:val="center"/>
        <w:rPr>
          <w:rFonts w:ascii="Tahoma" w:hAnsi="Tahoma" w:cs="Tahoma"/>
          <w:b/>
          <w:i/>
          <w:i/>
          <w:sz w:val="36"/>
        </w:rPr>
      </w:pPr>
      <w:r>
        <w:rPr>
          <w:rFonts w:cs="Tahoma" w:ascii="Tahoma" w:hAnsi="Tahoma"/>
          <w:b/>
          <w:i/>
          <w:sz w:val="36"/>
        </w:rPr>
        <w:t>The Snapka’s</w:t>
      </w:r>
    </w:p>
    <w:p>
      <w:pPr>
        <w:pStyle w:val="Heading1"/>
        <w:ind w:hanging="0" w:start="0"/>
        <w:rPr>
          <w:rFonts w:ascii="Tahoma" w:hAnsi="Tahoma" w:cs="Tahoma"/>
          <w:sz w:val="36"/>
        </w:rPr>
      </w:pPr>
      <w:r>
        <w:rPr>
          <w:rFonts w:cs="Tahoma" w:ascii="Tahoma" w:hAnsi="Tahoma"/>
          <w:sz w:val="36"/>
        </w:rPr>
        <w:t>16103 Windom Drive</w:t>
      </w:r>
    </w:p>
    <w:p>
      <w:pPr>
        <w:pStyle w:val="Normal"/>
        <w:jc w:val="center"/>
        <w:rPr>
          <w:rFonts w:ascii="Tahoma" w:hAnsi="Tahoma" w:cs="Tahoma"/>
          <w:i/>
          <w:i/>
          <w:sz w:val="36"/>
        </w:rPr>
      </w:pPr>
      <w:r>
        <w:rPr>
          <w:rFonts w:cs="Tahoma" w:ascii="Tahoma" w:hAnsi="Tahoma"/>
          <w:i/>
          <w:sz w:val="36"/>
        </w:rPr>
        <w:t>Webster, TX</w:t>
      </w:r>
    </w:p>
    <w:p>
      <w:pPr>
        <w:pStyle w:val="Normal"/>
        <w:jc w:val="center"/>
        <w:rPr>
          <w:rFonts w:ascii="Tahoma" w:hAnsi="Tahoma" w:cs="Tahoma"/>
          <w:i/>
          <w:i/>
          <w:sz w:val="32"/>
        </w:rPr>
      </w:pPr>
      <w:r>
        <w:rPr>
          <w:rFonts w:cs="Tahoma" w:ascii="Tahoma" w:hAnsi="Tahoma"/>
          <w:i/>
          <w:sz w:val="32"/>
        </w:rPr>
      </w:r>
    </w:p>
    <w:p>
      <w:pPr>
        <w:pStyle w:val="Normal"/>
        <w:jc w:val="center"/>
        <w:rPr/>
      </w:pPr>
      <w:r>
        <w:rPr>
          <w:i/>
          <w:sz w:val="32"/>
        </w:rPr>
        <w:drawing>
          <wp:inline distT="0" distB="0" distL="0" distR="0">
            <wp:extent cx="920750" cy="1033145"/>
            <wp:effectExtent l="0" t="0" r="0" b="0"/>
            <wp:docPr id="3" name="Image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22" t="-20" r="-22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1033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CG Omega;Century Gothic"/>
          <w:i/>
          <w:sz w:val="32"/>
        </w:rPr>
        <w:t xml:space="preserve">    </w:t>
      </w:r>
      <w:r>
        <w:rPr>
          <w:b/>
          <w:i/>
          <w:sz w:val="32"/>
        </w:rPr>
        <w:t>Please R.S.V.P.</w:t>
      </w:r>
    </w:p>
    <w:p>
      <w:pPr>
        <w:pStyle w:val="Normal"/>
        <w:jc w:val="center"/>
        <w:rPr/>
      </w:pPr>
      <w:r>
        <w:rPr>
          <w:rFonts w:eastAsia="CG Omega;Century Gothic"/>
          <w:b/>
          <w:i/>
          <w:sz w:val="32"/>
        </w:rPr>
        <w:t xml:space="preserve">                </w:t>
      </w:r>
      <w:r>
        <w:rPr>
          <w:b/>
          <w:i/>
          <w:sz w:val="32"/>
        </w:rPr>
        <w:t>281-280-9134</w:t>
      </w:r>
      <w:r>
        <w:rPr>
          <w:i/>
          <w:sz w:val="32"/>
        </w:rPr>
        <w:t xml:space="preserve">  </w:t>
      </w:r>
    </w:p>
    <w:p>
      <w:pPr>
        <w:pStyle w:val="Normal"/>
        <w:rPr>
          <w:i/>
          <w:i/>
          <w:sz w:val="32"/>
        </w:rPr>
      </w:pPr>
      <w:r>
        <w:rPr>
          <w:i/>
          <w:sz w:val="32"/>
        </w:rPr>
      </w:r>
    </w:p>
    <w:p>
      <w:pPr>
        <w:pStyle w:val="Normal"/>
        <w:jc w:val="center"/>
        <w:rPr>
          <w:i/>
          <w:i/>
          <w:sz w:val="32"/>
        </w:rPr>
      </w:pPr>
      <w:r>
        <w:rPr>
          <w:i/>
          <w:sz w:val="32"/>
        </w:rPr>
        <w:drawing>
          <wp:inline distT="0" distB="0" distL="0" distR="0">
            <wp:extent cx="396240" cy="594360"/>
            <wp:effectExtent l="0" t="0" r="0" b="0"/>
            <wp:docPr id="4" name="Image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" descr="" titl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58" t="-39" r="-58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594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CG Omega;Century Gothic"/>
          <w:i/>
          <w:sz w:val="32"/>
        </w:rPr>
        <w:t xml:space="preserve">     </w:t>
      </w:r>
      <w:r>
        <w:rPr>
          <w:i/>
          <w:sz w:val="32"/>
        </w:rPr>
        <w:drawing>
          <wp:inline distT="0" distB="0" distL="0" distR="0">
            <wp:extent cx="396240" cy="594360"/>
            <wp:effectExtent l="0" t="0" r="0" b="0"/>
            <wp:docPr id="5" name="Image5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5" descr="" titl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58" t="-39" r="-58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594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CG Omega;Century Gothic"/>
          <w:i/>
          <w:sz w:val="32"/>
        </w:rPr>
        <w:t xml:space="preserve">      </w:t>
      </w:r>
      <w:r>
        <w:rPr>
          <w:i/>
          <w:sz w:val="32"/>
        </w:rPr>
        <w:drawing>
          <wp:inline distT="0" distB="0" distL="0" distR="0">
            <wp:extent cx="396240" cy="594360"/>
            <wp:effectExtent l="0" t="0" r="0" b="0"/>
            <wp:docPr id="6" name="Image6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" descr="" titl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58" t="-39" r="-58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594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eastAsia="CG Omega;Century Gothic"/>
          <w:i/>
          <w:sz w:val="32"/>
        </w:rPr>
        <w:t xml:space="preserve">      </w:t>
      </w:r>
      <w:r>
        <w:rPr>
          <w:i/>
          <w:sz w:val="32"/>
        </w:rPr>
        <w:drawing>
          <wp:inline distT="0" distB="0" distL="0" distR="0">
            <wp:extent cx="396240" cy="594360"/>
            <wp:effectExtent l="0" t="0" r="0" b="0"/>
            <wp:docPr id="7" name="Image7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7" descr="" titl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58" t="-39" r="-58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594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i/>
          <w:i/>
          <w:sz w:val="32"/>
        </w:rPr>
      </w:pPr>
      <w:r>
        <w:rPr>
          <w:i/>
          <w:sz w:val="32"/>
        </w:rPr>
      </w:r>
    </w:p>
    <w:p>
      <w:pPr>
        <w:pStyle w:val="Normal"/>
        <w:jc w:val="center"/>
        <w:rPr/>
      </w:pPr>
      <w:r>
        <w:rPr>
          <w:b/>
          <w:i/>
          <w:sz w:val="24"/>
          <w:u w:val="single"/>
        </w:rPr>
        <w:t xml:space="preserve">From I-45 South:  </w:t>
      </w:r>
      <w:r>
        <w:rPr>
          <w:i/>
          <w:sz w:val="24"/>
        </w:rPr>
        <w:t xml:space="preserve">Travel towards Galveston, Past Beltway 8.  Exit </w:t>
      </w:r>
      <w:r>
        <w:rPr>
          <w:b/>
          <w:i/>
          <w:sz w:val="24"/>
        </w:rPr>
        <w:t>El Dorado Blvd</w:t>
      </w:r>
      <w:r>
        <w:rPr>
          <w:i/>
          <w:sz w:val="24"/>
        </w:rPr>
        <w:t>. And turn left over the freeway. Go through light at frontage road and 2</w:t>
      </w:r>
      <w:r>
        <w:rPr>
          <w:i/>
          <w:sz w:val="24"/>
          <w:vertAlign w:val="superscript"/>
        </w:rPr>
        <w:t>nd</w:t>
      </w:r>
      <w:r>
        <w:rPr>
          <w:i/>
          <w:sz w:val="24"/>
        </w:rPr>
        <w:t xml:space="preserve"> light.  At 3</w:t>
      </w:r>
      <w:r>
        <w:rPr>
          <w:i/>
          <w:sz w:val="24"/>
          <w:vertAlign w:val="superscript"/>
        </w:rPr>
        <w:t>rd</w:t>
      </w:r>
      <w:r>
        <w:rPr>
          <w:i/>
          <w:sz w:val="24"/>
        </w:rPr>
        <w:t xml:space="preserve"> light turn right on </w:t>
      </w:r>
      <w:r>
        <w:rPr>
          <w:b/>
          <w:i/>
          <w:sz w:val="24"/>
        </w:rPr>
        <w:t xml:space="preserve">Eastcape </w:t>
      </w:r>
      <w:r>
        <w:rPr>
          <w:i/>
          <w:sz w:val="24"/>
        </w:rPr>
        <w:t>(by Jack in the Box) into the Piper’s Meadow subdivision.  Go through 1</w:t>
      </w:r>
      <w:r>
        <w:rPr>
          <w:i/>
          <w:sz w:val="24"/>
          <w:vertAlign w:val="superscript"/>
        </w:rPr>
        <w:t>st</w:t>
      </w:r>
      <w:r>
        <w:rPr>
          <w:i/>
          <w:sz w:val="24"/>
        </w:rPr>
        <w:t xml:space="preserve"> stop sign and turn left at 2</w:t>
      </w:r>
      <w:r>
        <w:rPr>
          <w:i/>
          <w:sz w:val="24"/>
          <w:vertAlign w:val="superscript"/>
        </w:rPr>
        <w:t>nd</w:t>
      </w:r>
      <w:r>
        <w:rPr>
          <w:i/>
          <w:sz w:val="24"/>
        </w:rPr>
        <w:t xml:space="preserve"> stop sign, onto </w:t>
      </w:r>
      <w:r>
        <w:rPr>
          <w:b/>
          <w:i/>
          <w:sz w:val="24"/>
        </w:rPr>
        <w:t>El Toro</w:t>
      </w:r>
      <w:r>
        <w:rPr>
          <w:i/>
          <w:sz w:val="24"/>
        </w:rPr>
        <w:t xml:space="preserve">.  El Toro will dead-end, turn right onto </w:t>
      </w:r>
      <w:r>
        <w:rPr>
          <w:b/>
          <w:i/>
          <w:sz w:val="24"/>
        </w:rPr>
        <w:t>Windom Drive</w:t>
      </w:r>
      <w:r>
        <w:rPr>
          <w:i/>
          <w:sz w:val="24"/>
        </w:rPr>
        <w:t>.  Our house is on the left on the curve</w:t>
      </w:r>
      <w:r>
        <w:rPr>
          <w:i/>
          <w:sz w:val="28"/>
        </w:rPr>
        <w:t>.</w:t>
      </w:r>
    </w:p>
    <w:p>
      <w:pPr>
        <w:pStyle w:val="Normal"/>
        <w:rPr>
          <w:i/>
          <w:i/>
          <w:sz w:val="28"/>
        </w:rPr>
      </w:pPr>
      <w:r>
        <w:rPr>
          <w:i/>
          <w:sz w:val="28"/>
        </w:rPr>
      </w:r>
    </w:p>
    <w:p>
      <w:pPr>
        <w:pStyle w:val="Normal"/>
        <w:rPr>
          <w:i/>
          <w:i/>
          <w:lang w:val="en-CA"/>
        </w:rPr>
      </w:pPr>
      <w:r>
        <w:rPr>
          <w:i/>
          <w:lang w:val="en-CA"/>
        </w:rPr>
        <w:object w:dxaOrig="5820" w:dyaOrig="5459">
          <v:shapetype id="_x0000_tole_rId9" coordsize="21600,21600" o:spt="ole_rId9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9" type="_x0000_tole_rId9" style="position:absolute;margin-left:50.4pt;margin-top:15.35pt;width:31.8pt;height:29.85pt;mso-wrap-distance-left:9.05pt;mso-wrap-distance-right:9.05pt;mso-position-horizontal-relative:text;mso-position-vertical-relative:text" filled="f" o:ole="">
            <v:imagedata r:id="rId10" o:title=""/>
            <w10:wrap type="topAndBottom"/>
          </v:shape>
          <o:OLEObject Type="Embed" ProgID="" ShapeID="ole_rId9" DrawAspect="Content" ObjectID="_1201977198" r:id="rId9"/>
        </w:object>
        <w:object w:dxaOrig="5820" w:dyaOrig="5459">
          <v:shapetype id="_x0000_tole_rId11" coordsize="21600,21600" o:spt="ole_rId11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1" type="_x0000_tole_rId11" style="position:absolute;margin-left:165.6pt;margin-top:15.35pt;width:31.8pt;height:29.85pt;mso-wrap-distance-left:9.05pt;mso-wrap-distance-right:9.05pt;mso-position-horizontal-relative:text;mso-position-vertical-relative:text" filled="f" o:ole="">
            <v:imagedata r:id="rId12" o:title=""/>
            <w10:wrap type="topAndBottom"/>
          </v:shape>
          <o:OLEObject Type="Embed" ProgID="" ShapeID="ole_rId11" DrawAspect="Content" ObjectID="_582893237" r:id="rId11"/>
        </w:object>
        <w:object w:dxaOrig="5820" w:dyaOrig="5459">
          <v:shapetype id="_x0000_tole_rId13" coordsize="21600,21600" o:spt="ole_rId1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3" type="_x0000_tole_rId13" style="position:absolute;margin-left:280.8pt;margin-top:15.35pt;width:31.8pt;height:29.85pt;mso-wrap-distance-left:9.05pt;mso-wrap-distance-right:9.05pt;mso-position-horizontal-relative:text;mso-position-vertical-relative:text" filled="f" o:ole="">
            <v:imagedata r:id="rId14" o:title=""/>
            <w10:wrap type="topAndBottom"/>
          </v:shape>
          <o:OLEObject Type="Embed" ProgID="" ShapeID="ole_rId13" DrawAspect="Content" ObjectID="_1763205768" r:id="rId13"/>
        </w:object>
        <w:object w:dxaOrig="5820" w:dyaOrig="5459">
          <v:shapetype id="_x0000_tole_rId15" coordsize="21600,21600" o:spt="ole_rId1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5" type="_x0000_tole_rId15" style="position:absolute;margin-left:403.2pt;margin-top:15.35pt;width:31.8pt;height:29.85pt;mso-wrap-distance-left:9.05pt;mso-wrap-distance-right:9.05pt;mso-position-horizontal-relative:text;mso-position-vertical-relative:text" filled="f" o:ole="">
            <v:imagedata r:id="rId16" o:title=""/>
            <w10:wrap type="topAndBottom"/>
          </v:shape>
          <o:OLEObject Type="Embed" ProgID="" ShapeID="ole_rId15" DrawAspect="Content" ObjectID="_1002434388" r:id="rId15"/>
        </w:object>
      </w:r>
    </w:p>
    <w:sectPr>
      <w:type w:val="nextPage"/>
      <w:pgSz w:w="12240" w:h="15840"/>
      <w:pgMar w:left="1584" w:right="1584" w:gutter="0" w:header="0" w:top="864" w:footer="0" w:bottom="86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Omega">
    <w:altName w:val="Century Gothic"/>
    <w:charset w:val="00" w:characterSet="windows-1252"/>
    <w:family w:val="swiss"/>
    <w:pitch w:val="variable"/>
  </w:font>
  <w:font w:name="Tahoma">
    <w:charset w:val="00" w:characterSet="windows-1252"/>
    <w:family w:val="swiss"/>
    <w:pitch w:val="variable"/>
  </w:font>
  <w:font w:name="Comic Sans MS">
    <w:charset w:val="00" w:characterSet="windows-1252"/>
    <w:family w:val="script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CG Omega;Century Gothic" w:hAnsi="CG Omega;Century Gothic" w:eastAsia="Times New Roman" w:cs="CG Omega;Century Gothic"/>
      <w:color w:val="0000FF"/>
      <w:sz w:val="18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i/>
      <w:sz w:val="32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i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>
      <w:jc w:val="center"/>
    </w:pPr>
    <w:rPr>
      <w:b/>
      <w:i/>
      <w:sz w:val="32"/>
    </w:rPr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1.wmf"/><Relationship Id="rId4" Type="http://schemas.openxmlformats.org/officeDocument/2006/relationships/image" Target="media/image2.wmf"/><Relationship Id="rId5" Type="http://schemas.openxmlformats.org/officeDocument/2006/relationships/image" Target="media/image3.wmf"/><Relationship Id="rId6" Type="http://schemas.openxmlformats.org/officeDocument/2006/relationships/image" Target="media/image3.wmf"/><Relationship Id="rId7" Type="http://schemas.openxmlformats.org/officeDocument/2006/relationships/image" Target="media/image3.wmf"/><Relationship Id="rId8" Type="http://schemas.openxmlformats.org/officeDocument/2006/relationships/image" Target="media/image3.wmf"/><Relationship Id="rId9" Type="http://schemas.openxmlformats.org/officeDocument/2006/relationships/oleObject" Target="embeddings/oleObject1.bin"/><Relationship Id="rId10" Type="http://schemas.openxmlformats.org/officeDocument/2006/relationships/image" Target="media/image4.wmf"/><Relationship Id="rId11" Type="http://schemas.openxmlformats.org/officeDocument/2006/relationships/oleObject" Target="embeddings/oleObject2.bin"/><Relationship Id="rId12" Type="http://schemas.openxmlformats.org/officeDocument/2006/relationships/image" Target="media/image4.wmf"/><Relationship Id="rId13" Type="http://schemas.openxmlformats.org/officeDocument/2006/relationships/oleObject" Target="embeddings/oleObject3.bin"/><Relationship Id="rId14" Type="http://schemas.openxmlformats.org/officeDocument/2006/relationships/image" Target="media/image4.wmf"/><Relationship Id="rId15" Type="http://schemas.openxmlformats.org/officeDocument/2006/relationships/oleObject" Target="embeddings/oleObject4.bin"/><Relationship Id="rId16" Type="http://schemas.openxmlformats.org/officeDocument/2006/relationships/image" Target="media/image4.wmf"/><Relationship Id="rId17" Type="http://schemas.openxmlformats.org/officeDocument/2006/relationships/numbering" Target="numbering.xml"/><Relationship Id="rId18" Type="http://schemas.openxmlformats.org/officeDocument/2006/relationships/fontTable" Target="fontTable.xml"/><Relationship Id="rId19" Type="http://schemas.openxmlformats.org/officeDocument/2006/relationships/settings" Target="settings.xml"/><Relationship Id="rId2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2001-12-17T12:08:00Z</dcterms:created>
  <dc:creator>elan pharmaceuticals</dc:creator>
  <dc:description/>
  <dc:language>en-CA</dc:language>
  <cp:lastModifiedBy>The Eads Company</cp:lastModifiedBy>
  <cp:lastPrinted>2001-12-13T11:09:00Z</cp:lastPrinted>
  <dcterms:modified xsi:type="dcterms:W3CDTF">2001-12-17T12:08:00Z</dcterms:modified>
  <cp:revision>2</cp:revision>
  <dc:subject/>
  <dc:title>Please Come to our</dc:title>
</cp:coreProperties>
</file>