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header4.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footer3.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Narrow" w:hAnsi="Arial Narrow" w:cs="Arial Narrow"/>
          <w:sz w:val="18"/>
        </w:rPr>
      </w:pPr>
      <w:r>
        <w:rPr>
          <w:rFonts w:cs="Arial Narrow" w:ascii="Arial Narrow" w:hAnsi="Arial Narrow"/>
          <w:sz w:val="18"/>
        </w:rPr>
        <w:t>Until a master agreement is executed by the parties, these General Terms and Conditions will set forth the general terms and conditions governing all Derivative Transactions between the parties except as otherwise specified in a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1.  </w:t>
      </w:r>
      <w:r>
        <w:rPr>
          <w:rFonts w:cs="Arial Narrow" w:ascii="Arial Narrow" w:hAnsi="Arial Narrow"/>
          <w:b/>
          <w:sz w:val="18"/>
          <w:u w:val="single"/>
        </w:rPr>
        <w:t>Representations</w:t>
      </w:r>
      <w:r>
        <w:rPr>
          <w:rFonts w:cs="Arial Narrow" w:ascii="Arial Narrow" w:hAnsi="Arial Narrow"/>
          <w:sz w:val="18"/>
        </w:rPr>
        <w:t xml:space="preserve">.  Each of ECT and Counterparty represents and warrants to the other that (a) </w:t>
      </w:r>
      <w:r>
        <w:rPr>
          <w:rFonts w:cs="Arial Narrow" w:ascii="Arial Narrow" w:hAnsi="Arial Narrow"/>
          <w:sz w:val="18"/>
          <w:u w:val="single"/>
        </w:rPr>
        <w:t>Authority/Taxation</w:t>
      </w:r>
      <w:r>
        <w:rPr>
          <w:rFonts w:cs="Arial Narrow" w:ascii="Arial Narrow" w:hAnsi="Arial Narrow"/>
          <w:sz w:val="18"/>
        </w:rPr>
        <w:t xml:space="preserve">  (i) the execution, delivery and performance of this Transaction have been duly authorized by all necessary corporate or other organization action on its part, (ii) this Transaction is its legally valid and binding obligation, enforceable against it in accordance with its terms,  (iii) it is a United States person (as such term is defined in Section 7701 of the Internal Revenue Code), and (iv) during the term hereof, it will not be doing business in any jurisdiction that imposes any withholding tax or similar levy on any payment made or received by it under this Transaction; and (b) </w:t>
      </w:r>
      <w:r>
        <w:rPr>
          <w:rFonts w:cs="Arial Narrow" w:ascii="Arial Narrow" w:hAnsi="Arial Narrow"/>
          <w:sz w:val="18"/>
          <w:u w:val="single"/>
        </w:rPr>
        <w:t>Eligible Swap Participant</w:t>
      </w:r>
      <w:r>
        <w:rPr>
          <w:rFonts w:cs="Arial Narrow" w:ascii="Arial Narrow" w:hAnsi="Arial Narrow"/>
          <w:sz w:val="18"/>
        </w:rPr>
        <w:t xml:space="preserve">  (i) it constitutes an “eligible swap participant” as such term is defined in  17 C.F.R. Section 35.1(b)(2), and (ii) this Transaction constitutes a “swap agreement” within the meaning of 17 C.F.R. Section 35.1(b)(1); and (c) </w:t>
      </w:r>
      <w:r>
        <w:rPr>
          <w:rFonts w:cs="Arial Narrow" w:ascii="Arial Narrow" w:hAnsi="Arial Narrow"/>
          <w:sz w:val="18"/>
          <w:u w:val="single"/>
        </w:rPr>
        <w:t>Line of Business</w:t>
      </w:r>
      <w:r>
        <w:rPr>
          <w:rFonts w:cs="Arial Narrow" w:ascii="Arial Narrow" w:hAnsi="Arial Narrow"/>
          <w:sz w:val="18"/>
        </w:rPr>
        <w:t xml:space="preserve"> (i) it is entering into this Transaction in conjunction with its line of business (including financial intermediation services) or the financing of its business; and (ii) solely with respect to Options, it is a producer, processor, commercial user of, or merchant handling, the commodity subject to this Transaction or the products or byproducts thereof, and it has entered into this Transaction solely for purposes related to its business as such; and (d) </w:t>
      </w:r>
      <w:r>
        <w:rPr>
          <w:rFonts w:cs="Arial Narrow" w:ascii="Arial Narrow" w:hAnsi="Arial Narrow"/>
          <w:sz w:val="18"/>
          <w:u w:val="single"/>
        </w:rPr>
        <w:t>No Reliance</w:t>
      </w:r>
      <w:r>
        <w:rPr>
          <w:rFonts w:cs="Arial Narrow" w:ascii="Arial Narrow" w:hAnsi="Arial Narrow"/>
          <w:sz w:val="18"/>
        </w:rPr>
        <w:t xml:space="preserve"> (i) the other party to this Transaction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this Transaction or the expected performance or result of this Transaction; and (ii) in connection with the negotiation and execution of this Transaction, (1) it is acting as a principal (and not as an agent or in any other capacity, fiduciary or otherwise), (2) it is not relying upon any advice, counsel or representations (whether written or oral) of the other party other than the representations expressly set forth in this Transaction, (3) it has made and will make its own decisions regarding the entering into of this Transaction based upon its own judgment and upon the advice from such professional advisors as it deemed, or will deem, necessary to consult, (4) all of its decisions regarding this Transaction have been the result of arm’s length negotiations between the parties, and (5) it has a full understanding of all the terms, conditions and risks (economic and otherwise) of this Transaction, and it is capable of assuming and willing to assume (financially and otherwise) those risks.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360" w:leader="none"/>
        </w:tabs>
        <w:jc w:val="both"/>
        <w:rPr/>
      </w:pPr>
      <w:r>
        <w:rPr>
          <w:rFonts w:cs="Arial Narrow" w:ascii="Arial Narrow" w:hAnsi="Arial Narrow"/>
          <w:sz w:val="18"/>
        </w:rPr>
        <w:t xml:space="preserve">2.  </w:t>
      </w:r>
      <w:r>
        <w:rPr>
          <w:rFonts w:cs="Arial Narrow" w:ascii="Arial Narrow" w:hAnsi="Arial Narrow"/>
          <w:b/>
          <w:sz w:val="18"/>
          <w:u w:val="single"/>
        </w:rPr>
        <w:t>Payments</w:t>
      </w:r>
      <w:r>
        <w:rPr>
          <w:rFonts w:cs="Arial Narrow" w:ascii="Arial Narrow" w:hAnsi="Arial Narrow"/>
          <w:sz w:val="18"/>
        </w:rPr>
        <w:t xml:space="preserve">.  For each Determination Period, on the applicable Payment Date with respect to (a) a </w:t>
      </w:r>
      <w:r>
        <w:rPr>
          <w:rFonts w:cs="Arial Narrow" w:ascii="Arial Narrow" w:hAnsi="Arial Narrow"/>
          <w:sz w:val="18"/>
          <w:u w:val="single"/>
        </w:rPr>
        <w:t>SWAP</w:t>
      </w:r>
      <w:r>
        <w:rPr>
          <w:rFonts w:cs="Arial Narrow" w:ascii="Arial Narrow" w:hAnsi="Arial Narrow"/>
          <w:sz w:val="18"/>
        </w:rPr>
        <w:t xml:space="preserve">, (i) if the Floating Amount is greater than the Fixed Amount for the relevant Determination Period, the Floating Price Payor shall pay the Fixed Price Payor the amount by which the Floating Amount exceeds the Fixed Amount, and (ii) if the Floating Amount is less than the Fixed Amount, the Fixed Price Payor shall pay the Floating Price Payor the amount by which the Fixed Amount exceeds the Floating Amount; (b) an </w:t>
      </w:r>
      <w:r>
        <w:rPr>
          <w:rFonts w:cs="Arial Narrow" w:ascii="Arial Narrow" w:hAnsi="Arial Narrow"/>
          <w:sz w:val="18"/>
          <w:u w:val="single"/>
        </w:rPr>
        <w:t>OPTION</w:t>
      </w:r>
      <w:r>
        <w:rPr>
          <w:rFonts w:cs="Arial Narrow" w:ascii="Arial Narrow" w:hAnsi="Arial Narrow"/>
          <w:sz w:val="18"/>
        </w:rPr>
        <w:t xml:space="preserve"> (other than a Swaption) that has been properly exercised by the Buyer, the Seller shall pay the Buyer the Cash Settlement Amount (if any) for the relevant Determination Period (Buyer may exercise the rights granted pursuant to the Option only by giving a Notice of Exercise on a Business Day during the Exercise Period (unless Automatic Exercise is specified to apply in the Transaction); otherwise the Option shall expire); (c) a </w:t>
      </w:r>
      <w:r>
        <w:rPr>
          <w:rFonts w:cs="Arial Narrow" w:ascii="Arial Narrow" w:hAnsi="Arial Narrow"/>
          <w:caps/>
          <w:sz w:val="18"/>
          <w:u w:val="single"/>
        </w:rPr>
        <w:t>Collar</w:t>
      </w:r>
      <w:r>
        <w:rPr>
          <w:rFonts w:cs="Arial Narrow" w:ascii="Arial Narrow" w:hAnsi="Arial Narrow"/>
          <w:sz w:val="18"/>
        </w:rPr>
        <w:t xml:space="preserve">,  (i) if the Floating Amount is greater than the Cap Amount, the Floating Price Payor will pay to the Fixed Price Payor the amount by which the Floating Amount exceeds the Cap Amount, and (ii) if the Floating Amount is less than the Floor Amount, the Fixed Price Payor shall pay to the Floating Price Payor the amount by which the Floating Amount is less than the Floor Amount; (d) a </w:t>
      </w:r>
      <w:r>
        <w:rPr>
          <w:rFonts w:cs="Arial Narrow" w:ascii="Arial Narrow" w:hAnsi="Arial Narrow"/>
          <w:caps/>
          <w:sz w:val="18"/>
          <w:u w:val="single"/>
        </w:rPr>
        <w:t>Swaption</w:t>
      </w:r>
      <w:r>
        <w:rPr>
          <w:rFonts w:cs="Arial Narrow" w:ascii="Arial Narrow" w:hAnsi="Arial Narrow"/>
          <w:sz w:val="18"/>
        </w:rPr>
        <w:t xml:space="preserve"> that has been properly exercised by the Buyer, all payments payable under the Underlying Transaction shall be made by the relevant party in the manner specified for a Swap in this Section (Buyer shall exercise Swaption in accordance with the Option procedures); and (e) the </w:t>
      </w:r>
      <w:r>
        <w:rPr>
          <w:rFonts w:cs="Arial Narrow" w:ascii="Arial Narrow" w:hAnsi="Arial Narrow"/>
          <w:caps/>
          <w:sz w:val="18"/>
          <w:u w:val="single"/>
        </w:rPr>
        <w:t>Total Premium</w:t>
      </w:r>
      <w:r>
        <w:rPr>
          <w:rFonts w:cs="Arial Narrow" w:ascii="Arial Narrow" w:hAnsi="Arial Narrow"/>
          <w:sz w:val="18"/>
        </w:rPr>
        <w:t xml:space="preserve"> (if any) for an Option, Collar or Swaption, the Total Premium is due and payable by the Buyer or Premium Payor (as the case may be) to the other party on the Premium Payment Date(s).</w:t>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180" w:leader="none"/>
          <w:tab w:val="left" w:pos="1170" w:leader="none"/>
        </w:tabs>
        <w:jc w:val="both"/>
        <w:rPr>
          <w:rFonts w:ascii="Arial Narrow" w:hAnsi="Arial Narrow" w:cs="Arial Narrow"/>
          <w:sz w:val="18"/>
        </w:rPr>
      </w:pPr>
      <w:r>
        <w:rPr>
          <w:rFonts w:cs="Arial Narrow" w:ascii="Arial Narrow" w:hAnsi="Arial Narrow"/>
          <w:sz w:val="18"/>
        </w:rPr>
        <w:tab/>
        <w:t>Each payment will be made in the Contractual Currency (specified in the Transaction or if not specified, in U.S. Dollars) without deduction, setoff or counterclaim via wire transfer in immediately available funds on the relevant Payment Date (or if not a Business Day, on the next Business Day).  If amounts are not paid when due, they shall bear interest daily until paid in full at the Interest Rate on the basis of the actual number of days elapsed, and on the basis of a year of 360 days.  If the Payment Dates for two or more Derivative Transactions between the parties fall on the same day in the same currency,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3.  </w:t>
      </w:r>
      <w:r>
        <w:rPr>
          <w:rFonts w:cs="Arial Narrow" w:ascii="Arial Narrow" w:hAnsi="Arial Narrow"/>
          <w:b/>
          <w:sz w:val="18"/>
          <w:u w:val="single"/>
        </w:rPr>
        <w:t>Events of Default</w:t>
      </w:r>
      <w:r>
        <w:rPr>
          <w:rFonts w:cs="Arial Narrow" w:ascii="Arial Narrow" w:hAnsi="Arial Narrow"/>
          <w:sz w:val="18"/>
        </w:rPr>
        <w:t>.  An event of default ("Event of Default") shall mean with respect to a party (the "Defaulting Party") any of the following:  (a) the failure by the Defaulting Party to make, when due, any payment required under this Transaction if such failure is not remedied within 2 Business Days after notice of such failure is given to the Defaulting Party; (b) any representation or warranty made by the Defaulting Party in this Transaction shall prove to have been false or misleading in any material respect; (c) the breach by the Defaulting Party of any other covenant or agreement set forth in this Transaction (other than the obligation to make payment) and such failure is not cured within 10 Business Days after it is given notice thereof; (d) the institution, with respect to the Defaulting Party, of a bankruptcy, reorganization, moratorium, liquidation or similar insolvency proceeding or other relief under any bankruptcy or insolvency law affecting creditors' rights or a petition is presented or instituted for its winding-up or liquidation (and, if such a proceeding is instituted against the party, it remains undismissed for  30 days); (e) the Defaulting Party consolidates or amalgamates with, or merges into or with, or transfers substantially all of its assets to another entity and the resulting entity fails to assume all of the obligations of the Defaulting Party under this Transaction; or (f) an event of default occurs (howsoever determined) under any other Derivative Transaction between the parties.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4.  </w:t>
      </w:r>
      <w:r>
        <w:rPr>
          <w:rFonts w:cs="Arial Narrow" w:ascii="Arial Narrow" w:hAnsi="Arial Narrow"/>
          <w:b/>
          <w:sz w:val="18"/>
          <w:u w:val="single"/>
        </w:rPr>
        <w:t>Remedies</w:t>
      </w:r>
      <w:r>
        <w:rPr>
          <w:rFonts w:cs="Arial Narrow" w:ascii="Arial Narrow" w:hAnsi="Arial Narrow"/>
          <w:sz w:val="18"/>
        </w:rPr>
        <w:t>.  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On the Early Termination Date, all obligations under all Derivative Transactions with respect to all Determination Periods which would have ended after the Early Termination Date shall be terminated, except as provided below.  If an Early Termination Date has been designated, the non-defaulting party shall in good faith calculate its Gains or Losses and Costs resulting from the termination of the parties' obligations under all Derivative Transactions with respect to all Payment Dates which would have occurred after the Early Termination Date had the Early Termination Date not occurred.  The non-defaulting party shall aggregate such Gains, Losses and Costs with respect to all Derivative Transactions into a single net  amount and notify the Defaulting Party of the net amount owed or owing.  If the non-defaulting party's aggregate Losses and Costs exceed its aggregate Gains, the Defaulting Party shall, within 5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the non-defaulting party shall pay the net amount to the Defaulting Party on the Payment Date for the first next succeeding Determination Period.  As used herein with respect to each party:  (a) "</w:t>
      </w:r>
      <w:r>
        <w:rPr>
          <w:rFonts w:cs="Arial Narrow" w:ascii="Arial Narrow" w:hAnsi="Arial Narrow"/>
          <w:sz w:val="18"/>
          <w:u w:val="single"/>
        </w:rPr>
        <w:t>Costs</w:t>
      </w:r>
      <w:r>
        <w:rPr>
          <w:rFonts w:cs="Arial Narrow" w:ascii="Arial Narrow" w:hAnsi="Arial Narrow"/>
          <w:sz w:val="18"/>
        </w:rPr>
        <w:t>"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Transaction; (b) "</w:t>
      </w:r>
      <w:r>
        <w:rPr>
          <w:rFonts w:cs="Arial Narrow" w:ascii="Arial Narrow" w:hAnsi="Arial Narrow"/>
          <w:sz w:val="18"/>
          <w:u w:val="single"/>
        </w:rPr>
        <w:t>Gains</w:t>
      </w:r>
      <w:r>
        <w:rPr>
          <w:rFonts w:cs="Arial Narrow" w:ascii="Arial Narrow" w:hAnsi="Arial Narrow"/>
          <w:sz w:val="18"/>
        </w:rPr>
        <w:t>" shall mean, with respect to a party, an amount equal to the present value of the economic benefit, if any, (exclusive of costs) to it resulting from the termination of its obligations with respect to a Transaction, determined in a commercially reasonable manner; and (c) "</w:t>
      </w:r>
      <w:r>
        <w:rPr>
          <w:rFonts w:cs="Arial Narrow" w:ascii="Arial Narrow" w:hAnsi="Arial Narrow"/>
          <w:sz w:val="18"/>
          <w:u w:val="single"/>
        </w:rPr>
        <w:t>Losses</w:t>
      </w:r>
      <w:r>
        <w:rPr>
          <w:rFonts w:cs="Arial Narrow" w:ascii="Arial Narrow" w:hAnsi="Arial Narrow"/>
          <w:sz w:val="18"/>
        </w:rPr>
        <w:t xml:space="preserve">" shall mean an amount equal to the present value of the economic loss, if any, (exclusive of Costs) to it resulting from the termination of its obligations with respect to a Transaction, determined in a commercially reasonable manner.  </w:t>
      </w:r>
      <w:r>
        <w:rPr>
          <w:rFonts w:cs="Arial Narrow" w:ascii="Arial Narrow" w:hAnsi="Arial Narrow"/>
          <w:b/>
          <w:caps/>
          <w:sz w:val="18"/>
        </w:rPr>
        <w:t xml:space="preserve">No party shall be required to pay SPECIAL, EXEMPLARY, PUNITIVE, incidental, consequential or indirect damages (WHETHER OR NOT ARISING FROM A PARTY'S NEGLIGENCE) to the other party, except to the extent that the payments required to be made pursuant to the Transaction are deemed to be such damages.  If and to the extent any payment made pursuant to the Transaction is deemed to constitute liquidated damages, the parties acknowledge and agree that damages are difficult or impossible to determine and that such payment constitutes a reasonable approximation of the amount of such damages, and not a penalty. </w:t>
      </w:r>
      <w:r>
        <w:rPr>
          <w:rFonts w:cs="Arial Narrow" w:ascii="Arial Narrow" w:hAnsi="Arial Narrow"/>
          <w:sz w:val="18"/>
        </w:rPr>
        <w:t xml:space="preserve">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 xml:space="preserve">5.  </w:t>
      </w:r>
      <w:r>
        <w:rPr>
          <w:rFonts w:cs="Arial Narrow" w:ascii="Arial Narrow" w:hAnsi="Arial Narrow"/>
          <w:b/>
          <w:sz w:val="18"/>
          <w:u w:val="single"/>
        </w:rPr>
        <w:t>Setoff</w:t>
      </w:r>
      <w:r>
        <w:rPr>
          <w:rFonts w:cs="Arial Narrow" w:ascii="Arial Narrow" w:hAnsi="Arial Narrow"/>
          <w:sz w:val="18"/>
        </w:rPr>
        <w:t>.  In the event of an occurrence of an Early Termination Date, if the Defaulting Party would be owed amounts in respect of the obligations under this Transaction relating to such occurrence of an Early Termination Date, the non-defaulting party shall be entitled, at its option and in its discretion, to set-off against such amount any amounts payable by the Defaulting Party to the non-defaulting party or any of its Affiliates under this Transaction or any other agreements, instruments or undertakings between the Defaulting Party and the non-defaulting party or any of its Affiliates.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Transaction, the non-defaulting party shall not be required to pay to the Defaulting Party any amount under this Transaction until the non-defaulting party receives confirmation satisfactory to it in its reasonable discretion that (i) all amounts due and payable as of the Early Termination Date by the Defaulting Party under all swap, option or other financially-settled derivative transactions with the non-defaulting party or any of its Affiliates have been fully and finally paid, and (ii) all other obligations of any kind whatsoever of the Defaulting Party to make any payments to the non-defaulting party or any of its Affiliates under this Transaction or otherwise which are due and payable as of the Early Termination Date hereof have been fully and finally performed.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6.  </w:t>
      </w:r>
      <w:r>
        <w:rPr>
          <w:rFonts w:cs="Arial Narrow" w:ascii="Arial Narrow" w:hAnsi="Arial Narrow"/>
          <w:b/>
          <w:sz w:val="18"/>
          <w:u w:val="single"/>
        </w:rPr>
        <w:t>Miscellaneous</w:t>
      </w:r>
      <w:r>
        <w:rPr>
          <w:rFonts w:cs="Arial Narrow" w:ascii="Arial Narrow" w:hAnsi="Arial Narrow"/>
          <w:sz w:val="18"/>
        </w:rPr>
        <w:t>.  The Transaction shall (a) be governed by, interpreted and construed in accordance with the laws of the State of New York (excluding conflict of laws principles); (b) be binding upon and inure of the benefit of the parties and their respective successors and (effective upon scheduled delivery day) permitted assigns; however, neither party shall have the power to assign or otherwise transfer all or any of its rights or obligations under this Transaction without the prior written consent of the other party, which consent shall not be unreasonably withheld or delayed, and any purported assignment or transfer in violation of this provision shall be void and of no force and effect; and (c) contain the entire agreement between the parties and supersede all prior oral or written communications or agreements relating to the subject matter. All notices in connection with this Transaction may be given during normal business hours by hand delivery (effective upon attempted delivery), overnight mail service (effective upon scheduled weekday delivery day), telex (effective upon receipt of answerback) or telefacsimile (effective upon receipt of evidence, including telefacsimile evidence, that telefacsimile was received), as specified in this Transaction or as may be subsequently designated by effective notice.  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this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t>Any dispute relating to this Transaction shall be resolved by binding arbitration conducted in accordance with the arbitration rules of the Federal Arbitration Act (“FAA”), and to the extent such conduct is not addressed by the federal law of arbitration, it shall be determined under the Commercial Arbitration Rules of the American Arbitration Association (“AAA”).  Each party shall select one arbitrator within 30 days of a notice for arbitration and the two arbitrators shall select a third neutral arbitrator with at least 8 years professional experience in over-the-counter derivative transactions.  Only damages allowed pursuant to this Transaction may be awarded and the arbitrators shall have no authority to award treble, exemplary or punitive damages of any kind under any circumstances regardless of whether such damages may be available under the governing law for this Transaction and/or the FAA or AAA.  The arbitration shall be conducted in New York City, New York, if New York law governs this Transaction, otherwise in Houston, Texas and such arbitration, and any related award shall be confidential.</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7.  </w:t>
      </w:r>
      <w:r>
        <w:rPr>
          <w:rFonts w:cs="Arial Narrow" w:ascii="Arial Narrow" w:hAnsi="Arial Narrow"/>
          <w:b/>
          <w:sz w:val="18"/>
          <w:u w:val="single"/>
        </w:rPr>
        <w:t>Market Disruption</w:t>
      </w:r>
      <w:r>
        <w:rPr>
          <w:rFonts w:cs="Arial Narrow" w:ascii="Arial Narrow" w:hAnsi="Arial Narrow"/>
          <w:sz w:val="18"/>
        </w:rPr>
        <w:t xml:space="preserve">.  If a Market Disruption Event has occurred and is continuing on any Trading Day, the Floating Price for such Trading Day shall be determined pursuant to the Floating Price Source specified in this Transaction for the first Trading Day thereafter on which no Market Disruption Event exists; </w:t>
      </w:r>
      <w:r>
        <w:rPr>
          <w:rFonts w:cs="Arial Narrow" w:ascii="Arial Narrow" w:hAnsi="Arial Narrow"/>
          <w:sz w:val="18"/>
          <w:u w:val="single"/>
        </w:rPr>
        <w:t>provided</w:t>
      </w:r>
      <w:r>
        <w:rPr>
          <w:rFonts w:cs="Arial Narrow" w:ascii="Arial Narrow" w:hAnsi="Arial Narrow"/>
          <w:sz w:val="18"/>
        </w:rPr>
        <w:t xml:space="preserve">, </w:t>
      </w:r>
      <w:r>
        <w:rPr>
          <w:rFonts w:cs="Arial Narrow" w:ascii="Arial Narrow" w:hAnsi="Arial Narrow"/>
          <w:sz w:val="18"/>
          <w:u w:val="single"/>
        </w:rPr>
        <w:t>however</w:t>
      </w:r>
      <w:r>
        <w:rPr>
          <w:rFonts w:cs="Arial Narrow" w:ascii="Arial Narrow" w:hAnsi="Arial Narrow"/>
          <w:sz w:val="18"/>
        </w:rPr>
        <w:t xml:space="preserve">, if the Floating Price is not so determined within three Business Days after the first Trading Day on which the Market Disruption Event occurred or existed, then the Floating Price shall be determined by reference to the Alternative Floating Price Source specified in this Transaction, if any, which is not subject to a Market Disruption Event.  If no Alternative Floating Price Source is available or has been specified, and the Market Disruption Event continues for more than three Business Days,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ECT, by taking the average of two or more dealer quotes. </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sz w:val="18"/>
        </w:rPr>
        <w:t xml:space="preserve">8. </w:t>
      </w:r>
      <w:r>
        <w:rPr>
          <w:rFonts w:cs="Arial Narrow" w:ascii="Arial Narrow" w:hAnsi="Arial Narrow"/>
          <w:i/>
          <w:sz w:val="18"/>
        </w:rPr>
        <w:t xml:space="preserve"> </w:t>
      </w:r>
      <w:r>
        <w:rPr>
          <w:rFonts w:cs="Arial Narrow" w:ascii="Arial Narrow" w:hAnsi="Arial Narrow"/>
          <w:b/>
          <w:sz w:val="18"/>
          <w:u w:val="single"/>
        </w:rPr>
        <w:t>General Definitions</w:t>
      </w:r>
      <w:r>
        <w:rPr>
          <w:rFonts w:cs="Arial Narrow" w:ascii="Arial Narrow" w:hAnsi="Arial Narrow"/>
          <w:sz w:val="18"/>
        </w:rPr>
        <w:t>.  Terms used, but not defined in these General Terms and Conditions, are used with the meanings provided in the Confirmation.  As used in these General Terms and Conditions:</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10" w:leader="none"/>
          <w:tab w:val="left" w:pos="1170" w:leader="none"/>
        </w:tabs>
        <w:jc w:val="both"/>
        <w:rPr/>
      </w:pPr>
      <w:r>
        <w:rPr>
          <w:rFonts w:cs="Arial Narrow" w:ascii="Arial Narrow" w:hAnsi="Arial Narrow"/>
          <w:i/>
          <w:sz w:val="18"/>
        </w:rPr>
        <w:t>"</w:t>
      </w:r>
      <w:r>
        <w:rPr>
          <w:rFonts w:cs="Arial Narrow" w:ascii="Arial Narrow" w:hAnsi="Arial Narrow"/>
          <w:i/>
          <w:sz w:val="18"/>
          <w:u w:val="single"/>
        </w:rPr>
        <w:t>Affiliate</w:t>
      </w:r>
      <w:r>
        <w:rPr>
          <w:rFonts w:cs="Arial Narrow" w:ascii="Arial Narrow" w:hAnsi="Arial Narrow"/>
          <w:sz w:val="18"/>
        </w:rPr>
        <w:t>" shall mean in relation to any party, any entity controlled, directly or indirectly, by the party, any entity that controls, directly or indirectly, the party or any entity directly or indirectly under common control with the party.  Control means ownership of a majority of the voting power of such entity or party.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American</w:t>
      </w:r>
      <w:r>
        <w:rPr>
          <w:rFonts w:cs="Arial Narrow" w:ascii="Arial Narrow" w:hAnsi="Arial Narrow"/>
          <w:sz w:val="18"/>
        </w:rPr>
        <w:t>" means a style of Option pursuant to which the right(s) granted are exercisable on any Business Day during an Exercise Period that consists of more than one day.</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Asian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Transaction, and the Floating Price for which is the unweighted arithmetic average (or such other specified method of averaging) of the Floating Prices for the Trading Days referenced in the Floating Price Source (unless otherwise specified in the Transaction).</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Automatic Exercise</w:t>
      </w:r>
      <w:r>
        <w:rPr>
          <w:rFonts w:cs="Arial Narrow" w:ascii="Arial Narrow" w:hAnsi="Arial Narrow"/>
          <w:sz w:val="18"/>
        </w:rPr>
        <w:t>" means, if specified to be applicable in the Transaction, that if at the close of the Exercise Period the Option has not been exercised, it will be deemed exercised as of that time.  If Automatic Exercise is specified to be applicable and the Exercise Period is specified to be inapplicable in the Transaction, the Option (including Swaptions) shall be deemed exercised on the first day of the first Determination Period.</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Business Day</w:t>
      </w:r>
      <w:r>
        <w:rPr>
          <w:rFonts w:cs="Arial Narrow" w:ascii="Arial Narrow" w:hAnsi="Arial Narrow"/>
          <w:sz w:val="18"/>
        </w:rPr>
        <w:t>" means a day on which commercial banks are open for business in  New York, New York, Houston.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Call</w:t>
      </w:r>
      <w:r>
        <w:rPr>
          <w:rFonts w:cs="Arial Narrow" w:ascii="Arial Narrow" w:hAnsi="Arial Narrow"/>
          <w:sz w:val="18"/>
        </w:rPr>
        <w:t>" means an Option entitling Buyer to receive after exercise the Cash Settlement Amount on the applicable Payment Date(s) if the Floating Price exceeds the Strike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sz w:val="18"/>
          <w:u w:val="single"/>
        </w:rPr>
        <w:t>Cap Amount</w:t>
      </w:r>
      <w:r>
        <w:rPr>
          <w:rFonts w:cs="Arial Narrow" w:ascii="Arial Narrow" w:hAnsi="Arial Narrow"/>
          <w:sz w:val="18"/>
        </w:rPr>
        <w:t>” means an amount equal to the product of (a) the Notional Quantity per Determination Period multiplied by (b) the Cap Price, or as otherwise provided in the Transaction.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Cash Settlement Amount</w:t>
      </w:r>
      <w:r>
        <w:rPr>
          <w:rFonts w:cs="Arial Narrow" w:ascii="Arial Narrow" w:hAnsi="Arial Narrow"/>
          <w:sz w:val="18"/>
        </w:rPr>
        <w:t>" means, in respect of an Option, an amount (if any) that is payable by Seller on the applicable Payment Date(s) and is determined as provided in the Transaction governing such Option.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Derivative Transaction</w:t>
      </w:r>
      <w:r>
        <w:rPr>
          <w:rFonts w:cs="Arial Narrow" w:ascii="Arial Narrow" w:hAnsi="Arial Narrow"/>
          <w:sz w:val="18"/>
        </w:rPr>
        <w:t>" means all swap, option or other financially-settled derivative transactions between the parties.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i/>
          <w:sz w:val="18"/>
        </w:rPr>
        <w:t>"</w:t>
      </w:r>
      <w:r>
        <w:rPr>
          <w:rFonts w:cs="Arial Narrow" w:ascii="Arial Narrow" w:hAnsi="Arial Narrow"/>
          <w:i/>
          <w:sz w:val="18"/>
          <w:u w:val="single"/>
        </w:rPr>
        <w:t>Determination Period</w:t>
      </w:r>
      <w:r>
        <w:rPr>
          <w:rFonts w:cs="Arial Narrow" w:ascii="Arial Narrow" w:hAnsi="Arial Narrow"/>
          <w:sz w:val="18"/>
        </w:rPr>
        <w:t>" means each period from and including the first date specified as being included in that Determination Period to and including the last date specified as being included in that Determination Period.  If such period is a calendar month, the period commences on the first day of the month and it ends on the last day of the month.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European</w:t>
      </w:r>
      <w:r>
        <w:rPr>
          <w:rFonts w:cs="Arial Narrow" w:ascii="Arial Narrow" w:hAnsi="Arial Narrow"/>
          <w:i/>
          <w:sz w:val="18"/>
        </w:rPr>
        <w:t>"</w:t>
      </w:r>
      <w:r>
        <w:rPr>
          <w:rFonts w:cs="Arial Narrow" w:ascii="Arial Narrow" w:hAnsi="Arial Narrow"/>
          <w:sz w:val="18"/>
        </w:rPr>
        <w:t xml:space="preserve"> means a style of Option pursuant to which the right(s) granted are exercisable only on the one day designated as the Exercise Period in the Transaction, if any.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Fixed Amount</w:t>
      </w:r>
      <w:r>
        <w:rPr>
          <w:rFonts w:cs="Arial Narrow" w:ascii="Arial Narrow" w:hAnsi="Arial Narrow"/>
          <w:sz w:val="18"/>
        </w:rPr>
        <w:t>" means an amount equal to the product of (a) the Notional Quantity per Determination Period multiplied by (b) the Fixed Price, or as otherwise provided in the Transaction.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Floating Amount</w:t>
      </w:r>
      <w:r>
        <w:rPr>
          <w:rFonts w:cs="Arial Narrow" w:ascii="Arial Narrow" w:hAnsi="Arial Narrow"/>
          <w:sz w:val="18"/>
        </w:rPr>
        <w:t>" means an amount equal to the product of (a) the Notional Quantity per Determination Period multiplied by (b) the Floating Price, or as otherwise provided in the Transaction.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Interest Rate</w:t>
      </w:r>
      <w:r>
        <w:rPr>
          <w:rFonts w:cs="Arial Narrow" w:ascii="Arial Narrow" w:hAnsi="Arial Narrow"/>
          <w:sz w:val="18"/>
        </w:rPr>
        <w:t xml:space="preserve">" means (a) with respect to a non-defaulting party, a per annum rate of interest equal to the prime lending rate as may from time to time be published in </w:t>
      </w:r>
      <w:r>
        <w:rPr>
          <w:rFonts w:cs="Arial Narrow" w:ascii="Arial Narrow" w:hAnsi="Arial Narrow"/>
          <w:sz w:val="18"/>
          <w:u w:val="single"/>
        </w:rPr>
        <w:t>The Wall Street Journal</w:t>
      </w:r>
      <w:r>
        <w:rPr>
          <w:rFonts w:cs="Arial Narrow" w:ascii="Arial Narrow" w:hAnsi="Arial Narrow"/>
          <w:sz w:val="18"/>
        </w:rPr>
        <w:t xml:space="preserve"> under "Money Rates" and (b) with respect to a Defaulting Party, a per annum rate of interest equal to two percent (2%) over such prime lending rate; provided, however, in either case the Interest Rate may never exceed the maximum lawful rate under applicable law.</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Market Disruption Event</w:t>
      </w:r>
      <w:r>
        <w:rPr>
          <w:rFonts w:cs="Arial Narrow" w:ascii="Arial Narrow" w:hAnsi="Arial Narrow"/>
          <w:sz w:val="18"/>
        </w:rPr>
        <w:t>" means, with respect to a Floating Price Source, any of the following events (the existence of which shall be determined in good faith by ECT):  (a) the failure of the Floating Price Source to announce or publish information necessary for determining the Floating Price; (b) the failure of trading to commence or the permanent discontinuation or material suspension of trading in the relevant futures contract, options contract or commodity on the exchange or market (e.g., NYMEX) acting as the Floating Price Source (the "Exchange"); (c) the temporary or permanent discontinuance or unavailability of any relevant Floating Price Source; (d) the temporary or permanent closing of any Exchange acting as the Floating Price Source; (e)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(f) a material change in the formula for or the method of determining the Floating Price; or (g) a material change in the content, composition or constitution of the relevant commodity.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Notice of Exercise</w:t>
      </w:r>
      <w:r>
        <w:rPr>
          <w:rFonts w:cs="Arial Narrow" w:ascii="Arial Narrow" w:hAnsi="Arial Narrow"/>
          <w:i/>
          <w:sz w:val="18"/>
        </w:rPr>
        <w:t>"</w:t>
      </w:r>
      <w:r>
        <w:rPr>
          <w:rFonts w:cs="Arial Narrow" w:ascii="Arial Narrow" w:hAnsi="Arial Narrow"/>
          <w:sz w:val="18"/>
        </w:rPr>
        <w:t xml:space="preserve"> means, in respect of an Option (or Swaption), irrevocable notice given by Buyer to Seller (which may be given orally, including by telephone, unless otherwise specified in the Transaction) of exercise of the right(s) granted pursuant to the Option during the hours specified in the Transaction (if no hours are specified, then prior to noon Central time) on any Business Day during the Exercise Period.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Put</w:t>
      </w:r>
      <w:r>
        <w:rPr>
          <w:rFonts w:cs="Arial Narrow" w:ascii="Arial Narrow" w:hAnsi="Arial Narrow"/>
          <w:sz w:val="18"/>
        </w:rPr>
        <w:t>" means an Option entitling Buyer to receive after exercise the Cash Settlement Amount on the applicable Payment Date(s) if the Strike Price exceeds the Floating Price.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Swaption</w:t>
      </w:r>
      <w:r>
        <w:rPr>
          <w:rFonts w:cs="Arial Narrow" w:ascii="Arial Narrow" w:hAnsi="Arial Narrow"/>
          <w:i/>
          <w:sz w:val="18"/>
        </w:rPr>
        <w:t>"</w:t>
      </w:r>
      <w:r>
        <w:rPr>
          <w:rFonts w:cs="Arial Narrow" w:ascii="Arial Narrow" w:hAnsi="Arial Narrow"/>
          <w:sz w:val="18"/>
        </w:rPr>
        <w:t xml:space="preserve"> means an Option to cause an Underlying Transaction to become effective.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Trading Day</w:t>
      </w:r>
      <w:r>
        <w:rPr>
          <w:rFonts w:cs="Arial Narrow" w:ascii="Arial Narrow" w:hAnsi="Arial Narrow"/>
          <w:i/>
          <w:sz w:val="18"/>
        </w:rPr>
        <w:t>"</w:t>
      </w:r>
      <w:r>
        <w:rPr>
          <w:rFonts w:cs="Arial Narrow" w:ascii="Arial Narrow" w:hAnsi="Arial Narrow"/>
          <w:sz w:val="18"/>
        </w:rPr>
        <w:t xml:space="preserve"> means (a) in respect of a Transaction for which a Floating Price is a price announced or published by an exchange, a day that is a trading day on that exchange or (b) in respect of a Transaction for which a Floating Price is not a price announced or published by an exchange, a day in respect of which the relevant price source published the relevant price.</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Transaction</w:t>
      </w:r>
      <w:r>
        <w:rPr>
          <w:rFonts w:cs="Arial Narrow" w:ascii="Arial Narrow" w:hAnsi="Arial Narrow"/>
          <w:i/>
          <w:sz w:val="18"/>
        </w:rPr>
        <w:t>"</w:t>
      </w:r>
      <w:r>
        <w:rPr>
          <w:rFonts w:cs="Arial Narrow" w:ascii="Arial Narrow" w:hAnsi="Arial Narrow"/>
          <w:sz w:val="18"/>
        </w:rPr>
        <w:t xml:space="preserve"> means these General Terms and Conditions taken together with the terms set forth on the Enron web site referencing these General Terms and Conditions submitted by Counterparty and accepted by ECT.</w:t>
      </w:r>
    </w:p>
    <w:p>
      <w:pPr>
        <w:pStyle w:val="Normal"/>
        <w:tabs>
          <w:tab w:val="clear" w:pos="720"/>
          <w:tab w:val="left" w:pos="810" w:leader="none"/>
          <w:tab w:val="left" w:pos="1170" w:leader="none"/>
        </w:tabs>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w:t>
      </w:r>
      <w:r>
        <w:rPr>
          <w:rFonts w:cs="Arial Narrow" w:ascii="Arial Narrow" w:hAnsi="Arial Narrow"/>
          <w:i/>
          <w:sz w:val="18"/>
          <w:u w:val="single"/>
        </w:rPr>
        <w:t>Underlying Transaction</w:t>
      </w:r>
      <w:r>
        <w:rPr>
          <w:rFonts w:cs="Arial Narrow" w:ascii="Arial Narrow" w:hAnsi="Arial Narrow"/>
          <w:sz w:val="18"/>
        </w:rPr>
        <w:t>" means in respect of a Swaption, a transaction, the terms of which are identified in the Transaction, which Underlying Transaction will not become effective unless the right to cause that Underlying Transaction to become effective has been timely exercised or deemed exercised.</w:t>
      </w:r>
    </w:p>
    <w:p>
      <w:pPr>
        <w:pStyle w:val="Normal"/>
        <w:jc w:val="both"/>
        <w:rPr>
          <w:rFonts w:ascii="Arial Narrow" w:hAnsi="Arial Narrow" w:cs="Arial Narrow"/>
          <w:sz w:val="18"/>
        </w:rPr>
      </w:pPr>
      <w:r>
        <w:rPr>
          <w:rFonts w:cs="Arial Narrow" w:ascii="Arial Narrow" w:hAnsi="Arial Narrow"/>
          <w:sz w:val="18"/>
        </w:rPr>
      </w:r>
    </w:p>
    <w:p>
      <w:pPr>
        <w:sectPr>
          <w:headerReference w:type="default" r:id="rId2"/>
          <w:headerReference w:type="first" r:id="rId3"/>
          <w:footerReference w:type="default" r:id="rId4"/>
          <w:footerReference w:type="first" r:id="rId5"/>
          <w:type w:val="nextPage"/>
          <w:pgSz w:w="12240" w:h="15840"/>
          <w:pgMar w:left="936" w:right="936" w:gutter="0" w:header="576" w:top="632" w:footer="432" w:bottom="720"/>
          <w:pgNumType w:start="1" w:fmt="decimal"/>
          <w:cols w:num="2" w:space="708" w:equalWidth="true" w:sep="false"/>
          <w:formProt w:val="false"/>
          <w:titlePg/>
          <w:textDirection w:val="lrTb"/>
          <w:docGrid w:type="default" w:linePitch="360" w:charSpace="0"/>
        </w:sectPr>
        <w:pStyle w:val="Normal"/>
        <w:jc w:val="both"/>
        <w:rPr/>
      </w:pPr>
      <w:r>
        <w:rPr>
          <w:rFonts w:cs="Arial Narrow" w:ascii="Arial Narrow" w:hAnsi="Arial Narrow"/>
          <w:sz w:val="18"/>
        </w:rPr>
        <w:t>"</w:t>
      </w:r>
      <w:r>
        <w:rPr>
          <w:rFonts w:cs="Arial Narrow" w:ascii="Arial Narrow" w:hAnsi="Arial Narrow"/>
          <w:i/>
          <w:sz w:val="18"/>
          <w:u w:val="single"/>
        </w:rPr>
        <w:t>Written Confirmation</w:t>
      </w:r>
      <w:r>
        <w:rPr>
          <w:rFonts w:cs="Arial Narrow" w:ascii="Arial Narrow" w:hAnsi="Arial Narrow"/>
          <w:sz w:val="18"/>
        </w:rPr>
        <w:t>" means, if specified to be applicable in the Transaction or if demanded by Seller (which demand may be given orally, including by telephone, or in writing) a written confirmation delivered promptly by Buyer, confirming the substance of the Notice of Exercise.</w:t>
      </w:r>
    </w:p>
    <w:p>
      <w:pPr>
        <w:pStyle w:val="Normal"/>
        <w:rPr>
          <w:rFonts w:ascii="Arial Narrow" w:hAnsi="Arial Narrow" w:cs="Arial Narrow"/>
          <w:sz w:val="18"/>
        </w:rPr>
      </w:pPr>
      <w:r>
        <w:rPr>
          <w:rFonts w:cs="Arial Narrow" w:ascii="Arial Narrow" w:hAnsi="Arial Narrow"/>
          <w:sz w:val="18"/>
        </w:rPr>
      </w:r>
    </w:p>
    <w:sectPr>
      <w:headerReference w:type="default" r:id="rId6"/>
      <w:headerReference w:type="first" r:id="rId7"/>
      <w:footerReference w:type="default" r:id="rId8"/>
      <w:footerReference w:type="first" r:id="rId9"/>
      <w:type w:val="nextPage"/>
      <w:pgSz w:w="12240" w:h="15840"/>
      <w:pgMar w:left="936" w:right="936" w:gutter="0" w:header="432" w:top="720" w:footer="576" w:bottom="72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 w:name="Tms Rmn">
    <w:altName w:val="Times New Roman"/>
    <w:charset w:val="00" w:characterSet="windows-1252"/>
    <w:family w:val="roman"/>
    <w:pitch w:val="variable"/>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6"/>
      </w:rPr>
      <w:t xml:space="preserve">Page </w:t>
    </w:r>
    <w:r>
      <w:rPr>
        <w:rStyle w:val="PageNumber"/>
        <w:rFonts w:cs="Arial Narrow" w:ascii="Arial Narrow" w:hAnsi="Arial Narrow"/>
        <w:sz w:val="16"/>
      </w:rPr>
      <w:fldChar w:fldCharType="begin"/>
    </w:r>
    <w:r>
      <w:rPr>
        <w:rStyle w:val="PageNumber"/>
        <w:sz w:val="16"/>
        <w:rFonts w:cs="Arial Narrow" w:ascii="Arial Narrow" w:hAnsi="Arial Narrow"/>
      </w:rPr>
      <w:instrText xml:space="preserve"> PAGE </w:instrText>
    </w:r>
    <w:r>
      <w:rPr>
        <w:rStyle w:val="PageNumber"/>
        <w:sz w:val="16"/>
        <w:rFonts w:cs="Arial Narrow" w:ascii="Arial Narrow" w:hAnsi="Arial Narrow"/>
      </w:rPr>
      <w:fldChar w:fldCharType="separate"/>
    </w:r>
    <w:r>
      <w:rPr>
        <w:rStyle w:val="PageNumber"/>
        <w:sz w:val="16"/>
        <w:rFonts w:cs="Arial Narrow" w:ascii="Arial Narrow" w:hAnsi="Arial Narrow"/>
      </w:rPr>
      <w:t>4</w:t>
    </w:r>
    <w:r>
      <w:rPr>
        <w:rStyle w:val="PageNumber"/>
        <w:sz w:val="16"/>
        <w:rFonts w:cs="Arial Narrow" w:ascii="Arial Narrow" w:hAnsi="Arial Narrow"/>
      </w:rPr>
      <w:fldChar w:fldCharType="end"/>
    </w:r>
    <w:r>
      <w:rPr>
        <w:rFonts w:cs="Arial Narrow" w:ascii="Arial Narrow" w:hAnsi="Arial Narrow"/>
        <w:sz w:val="16"/>
      </w:rPr>
      <w:t xml:space="preserve"> of 3</w:t>
    </w:r>
  </w:p>
  <w:p>
    <w:pPr>
      <w:pStyle w:val="Footer"/>
      <w:jc w:val="center"/>
      <w:rPr>
        <w:rFonts w:ascii="Arial Narrow" w:hAnsi="Arial Narrow" w:cs="Arial Narrow"/>
        <w:sz w:val="16"/>
      </w:rPr>
    </w:pPr>
    <w:r>
      <w:rPr>
        <w:rFonts w:cs="Arial Narrow" w:ascii="Arial Narrow" w:hAnsi="Arial Narrow"/>
        <w:sz w:val="16"/>
      </w:rPr>
      <w:t>General Terms and Conditions</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6"/>
      </w:rPr>
      <w:t xml:space="preserve">Page </w:t>
    </w:r>
    <w:r>
      <w:rPr>
        <w:rStyle w:val="PageNumber"/>
        <w:rFonts w:cs="Arial Narrow" w:ascii="Arial Narrow" w:hAnsi="Arial Narrow"/>
        <w:sz w:val="16"/>
      </w:rPr>
      <w:fldChar w:fldCharType="begin"/>
    </w:r>
    <w:r>
      <w:rPr>
        <w:rStyle w:val="PageNumber"/>
        <w:sz w:val="16"/>
        <w:rFonts w:cs="Arial Narrow" w:ascii="Arial Narrow" w:hAnsi="Arial Narrow"/>
      </w:rPr>
      <w:instrText xml:space="preserve"> PAGE </w:instrText>
    </w:r>
    <w:r>
      <w:rPr>
        <w:rStyle w:val="PageNumber"/>
        <w:sz w:val="16"/>
        <w:rFonts w:cs="Arial Narrow" w:ascii="Arial Narrow" w:hAnsi="Arial Narrow"/>
      </w:rPr>
      <w:fldChar w:fldCharType="separate"/>
    </w:r>
    <w:r>
      <w:rPr>
        <w:rStyle w:val="PageNumber"/>
        <w:sz w:val="16"/>
        <w:rFonts w:cs="Arial Narrow" w:ascii="Arial Narrow" w:hAnsi="Arial Narrow"/>
      </w:rPr>
      <w:t>1</w:t>
    </w:r>
    <w:r>
      <w:rPr>
        <w:rStyle w:val="PageNumber"/>
        <w:sz w:val="16"/>
        <w:rFonts w:cs="Arial Narrow" w:ascii="Arial Narrow" w:hAnsi="Arial Narrow"/>
      </w:rPr>
      <w:fldChar w:fldCharType="end"/>
    </w:r>
    <w:r>
      <w:rPr>
        <w:rFonts w:cs="Arial Narrow" w:ascii="Arial Narrow" w:hAnsi="Arial Narrow"/>
        <w:sz w:val="16"/>
      </w:rPr>
      <w:t xml:space="preserve"> of 3</w:t>
    </w:r>
  </w:p>
  <w:p>
    <w:pPr>
      <w:pStyle w:val="Footer"/>
      <w:jc w:val="center"/>
      <w:rPr>
        <w:rFonts w:ascii="Arial Narrow" w:hAnsi="Arial Narrow" w:cs="Arial Narrow"/>
        <w:sz w:val="16"/>
      </w:rPr>
    </w:pPr>
    <w:r>
      <w:rPr>
        <w:rFonts w:cs="Arial Narrow" w:ascii="Arial Narrow" w:hAnsi="Arial Narrow"/>
        <w:sz w:val="16"/>
      </w:rPr>
      <w:t>General Terms and Conditions</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rFonts w:ascii="Arial Narrow" w:hAnsi="Arial Narrow" w:cs="Arial Narrow"/>
        <w:b/>
        <w:sz w:val="10"/>
        <w:u w:val="single"/>
      </w:rPr>
    </w:pPr>
    <w:r>
      <w:rPr>
        <w:rFonts w:cs="Arial Narrow" w:ascii="Arial Narrow" w:hAnsi="Arial Narrow"/>
        <w:b/>
        <w:sz w:val="10"/>
        <w:u w:val="single"/>
      </w:rPr>
      <w:t>ECT/U.S. Counterparty</w:t>
    </w:r>
  </w:p>
  <w:p>
    <w:pPr>
      <w:pStyle w:val="Header"/>
      <w:jc w:val="end"/>
      <w:rPr>
        <w:rFonts w:ascii="Arial Narrow" w:hAnsi="Arial Narrow" w:cs="Arial Narrow"/>
        <w:b/>
        <w:sz w:val="10"/>
        <w:u w:val="single"/>
      </w:rPr>
    </w:pPr>
    <w:r>
      <w:rPr>
        <w:rFonts w:cs="Arial Narrow" w:ascii="Arial Narrow" w:hAnsi="Arial Narrow"/>
        <w:b/>
        <w:sz w:val="10"/>
        <w:u w:val="single"/>
      </w:rPr>
      <w:t>8/15/97</w:t>
    </w:r>
  </w:p>
  <w:p>
    <w:pPr>
      <w:pStyle w:val="Header"/>
      <w:jc w:val="center"/>
      <w:rPr>
        <w:rFonts w:ascii="Arial Narrow" w:hAnsi="Arial Narrow" w:cs="Arial Narrow"/>
        <w:b/>
        <w:sz w:val="20"/>
        <w:u w:val="single"/>
      </w:rPr>
    </w:pPr>
    <w:r>
      <w:rPr>
        <w:rFonts w:cs="Arial Narrow" w:ascii="Arial Narrow" w:hAnsi="Arial Narrow"/>
        <w:b/>
        <w:sz w:val="20"/>
        <w:u w:val="single"/>
      </w:rPr>
    </w:r>
  </w:p>
  <w:p>
    <w:pPr>
      <w:pStyle w:val="Header"/>
      <w:jc w:val="center"/>
      <w:rPr>
        <w:rFonts w:ascii="Arial Narrow" w:hAnsi="Arial Narrow" w:cs="Arial Narrow"/>
        <w:b/>
        <w:sz w:val="20"/>
      </w:rPr>
    </w:pPr>
    <w:r>
      <w:rPr>
        <w:rFonts w:cs="Arial Narrow" w:ascii="Arial Narrow" w:hAnsi="Arial Narrow"/>
        <w:b/>
        <w:sz w:val="20"/>
      </w:rPr>
      <w:tab/>
    </w:r>
  </w:p>
  <w:p>
    <w:pPr>
      <w:pStyle w:val="Header"/>
      <w:jc w:val="center"/>
      <w:rPr>
        <w:rFonts w:ascii="Arial Narrow" w:hAnsi="Arial Narrow" w:cs="Arial Narrow"/>
        <w:b/>
        <w:sz w:val="20"/>
      </w:rPr>
    </w:pPr>
    <w:r>
      <w:rPr>
        <w:rFonts w:cs="Arial Narrow" w:ascii="Arial Narrow" w:hAnsi="Arial Narrow"/>
        <w:b/>
        <w:sz w:val="20"/>
      </w:rPr>
      <w:t xml:space="preserve">GENERAL TERMS AND CONDITIONS </w:t>
    </w:r>
  </w:p>
  <w:p>
    <w:pPr>
      <w:pStyle w:val="Header"/>
      <w:jc w:val="center"/>
      <w:rPr>
        <w:rFonts w:ascii="Arial Narrow" w:hAnsi="Arial Narrow" w:cs="Arial Narrow"/>
        <w:b/>
        <w:sz w:val="20"/>
      </w:rPr>
    </w:pPr>
    <w:r>
      <w:rPr>
        <w:rFonts w:cs="Arial Narrow" w:ascii="Arial Narrow" w:hAnsi="Arial Narrow"/>
        <w:b/>
        <w:sz w:val="20"/>
      </w:rPr>
    </w:r>
  </w:p>
  <w:p>
    <w:pPr>
      <w:pStyle w:val="Header"/>
      <w:rPr>
        <w:rFonts w:ascii="Arial Narrow" w:hAnsi="Arial Narrow" w:cs="Arial Narrow"/>
        <w:b/>
        <w:sz w:val="20"/>
      </w:rPr>
    </w:pPr>
    <w:r>
      <w:rPr>
        <w:rFonts w:cs="Arial Narrow" w:ascii="Arial Narrow" w:hAnsi="Arial Narrow"/>
        <w:b/>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settings.xml><?xml version="1.0" encoding="utf-8"?>
<w:settings xmlns:w="http://schemas.openxmlformats.org/wordprocessingml/2006/main">
  <w:zoom w:percent="9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ListBullet2">
    <w:name w:val="List Bullet 2"/>
    <w:basedOn w:val="Normal"/>
    <w:pPr>
      <w:ind w:hanging="360" w:start="720" w:end="0"/>
    </w:pPr>
    <w:rPr>
      <w:rFonts w:ascii="Tms Rmn" w:hAnsi="Tms Rmn" w:cs="Tms Rmn"/>
      <w:sz w:val="2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rPr>
  </w:style>
  <w:style w:type="paragraph" w:styleId="Footer">
    <w:name w:val="footer"/>
    <w:basedOn w:val="Normal"/>
    <w:pPr>
      <w:tabs>
        <w:tab w:val="clear" w:pos="720"/>
        <w:tab w:val="center" w:pos="4320" w:leader="none"/>
        <w:tab w:val="right" w:pos="8640" w:leader="none"/>
      </w:tabs>
    </w:pPr>
    <w:rPr>
      <w:sz w:val="2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1999-07-23T20:10:00Z</dcterms:created>
  <dc:creator>ECT</dc:creator>
  <dc:description/>
  <dc:language>en-CA</dc:language>
  <cp:lastModifiedBy>mtaylo1</cp:lastModifiedBy>
  <cp:lastPrinted>1999-07-23T18:03:00Z</cp:lastPrinted>
  <dcterms:modified xsi:type="dcterms:W3CDTF">1999-07-23T20:34:00Z</dcterms:modified>
  <cp:revision>3</cp:revision>
  <dc:subject/>
  <dc:title>Draft of 6.19.95</dc:title>
</cp:coreProperties>
</file>