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00" w:leader="none"/>
        </w:tabs>
        <w:jc w:val="end"/>
        <w:rPr>
          <w:b/>
        </w:rPr>
      </w:pPr>
      <w:r>
        <w:rPr>
          <w:b/>
        </w:rPr>
      </w:r>
    </w:p>
    <w:p>
      <w:pPr>
        <w:pStyle w:val="Normal"/>
        <w:widowControl/>
        <w:tabs>
          <w:tab w:val="clear" w:pos="720"/>
          <w:tab w:val="left" w:pos="7200" w:leader="none"/>
        </w:tabs>
        <w:jc w:val="end"/>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pBdr>
          <w:top w:val="single" w:sz="12" w:space="1" w:color="000000"/>
        </w:pBdr>
        <w:tabs>
          <w:tab w:val="clear" w:pos="720"/>
          <w:tab w:val="left" w:pos="7200" w:leader="none"/>
        </w:tabs>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sz w:val="28"/>
        </w:rPr>
      </w:pPr>
      <w:r>
        <w:rPr>
          <w:b/>
          <w:sz w:val="28"/>
        </w:rPr>
        <w:t>MASTER DERIVATIVES AGREEMENT</w:t>
      </w:r>
    </w:p>
    <w:p>
      <w:pPr>
        <w:pStyle w:val="Normal"/>
        <w:widowControl/>
        <w:tabs>
          <w:tab w:val="clear" w:pos="720"/>
          <w:tab w:val="left" w:pos="7200" w:leader="none"/>
        </w:tabs>
        <w:jc w:val="center"/>
        <w:rPr>
          <w:b/>
          <w:sz w:val="28"/>
        </w:rPr>
      </w:pPr>
      <w:r>
        <w:rPr>
          <w:b/>
          <w:sz w:val="28"/>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t>Between</w:t>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pP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tabs>
          <w:tab w:val="clear" w:pos="720"/>
          <w:tab w:val="left" w:pos="7200" w:leader="none"/>
        </w:tabs>
        <w:jc w:val="center"/>
        <w:rPr>
          <w:b/>
        </w:rPr>
      </w:pPr>
      <w:r>
        <w:rPr>
          <w:b/>
        </w:rPr>
        <w:t>A Delaware Limited Liability Company</w:t>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t>and</w:t>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pPr>
      <w:r>
        <w:rPr>
          <w:b/>
          <w:strike/>
        </w:rPr>
        <w:t>TIMBERWOLF</w:t>
      </w:r>
      <w:r>
        <w:rPr>
          <w:b/>
        </w:rPr>
        <w:t xml:space="preserve"> </w:t>
      </w:r>
      <w:r>
        <w:rPr>
          <w:b/>
          <w:u w:val="double"/>
        </w:rPr>
        <w:t>BOBCAT</w:t>
      </w:r>
      <w:r>
        <w:rPr>
          <w:b/>
        </w:rPr>
        <w:t xml:space="preserve"> I</w:t>
      </w:r>
      <w:r>
        <w:rPr>
          <w:b/>
          <w:strike/>
        </w:rPr>
        <w:t>,</w:t>
      </w:r>
      <w:r>
        <w:rPr>
          <w:b/>
        </w:rPr>
        <w:t xml:space="preserve"> LLC</w:t>
      </w:r>
    </w:p>
    <w:p>
      <w:pPr>
        <w:pStyle w:val="Normal"/>
        <w:widowControl/>
        <w:tabs>
          <w:tab w:val="clear" w:pos="720"/>
          <w:tab w:val="left" w:pos="7200" w:leader="none"/>
        </w:tabs>
        <w:jc w:val="center"/>
        <w:rPr>
          <w:b/>
        </w:rPr>
      </w:pPr>
      <w:r>
        <w:rPr>
          <w:b/>
        </w:rPr>
        <w:t>A Delaware Limited Liability Company</w:t>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pBdr>
          <w:top w:val="single" w:sz="12" w:space="1" w:color="000000"/>
        </w:pBdr>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pPr>
      <w:r>
        <w:rPr>
          <w:b/>
        </w:rPr>
        <w:t xml:space="preserve">Dated as of:  </w:t>
      </w:r>
      <w:r>
        <w:rPr>
          <w:b/>
          <w:strike/>
        </w:rPr>
        <w:t>June 29</w:t>
      </w:r>
      <w:r>
        <w:rPr>
          <w:b/>
        </w:rPr>
        <w:t xml:space="preserve"> </w:t>
      </w:r>
      <w:r>
        <w:rPr>
          <w:b/>
          <w:u w:val="double"/>
        </w:rPr>
        <w:t>September [__]</w:t>
      </w:r>
      <w:r>
        <w:rPr>
          <w:b/>
        </w:rPr>
        <w:t>, 2000</w:t>
      </w:r>
    </w:p>
    <w:p>
      <w:p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7200" w:leader="none"/>
        </w:tabs>
        <w:jc w:val="center"/>
        <w:rPr>
          <w:b/>
        </w:rPr>
      </w:pPr>
      <w:r>
        <w:rPr>
          <w:b/>
        </w:rPr>
      </w:r>
    </w:p>
    <w:p>
      <w:pPr>
        <w:pStyle w:val="Normal"/>
        <w:widowControl/>
        <w:tabs>
          <w:tab w:val="clear" w:pos="720"/>
          <w:tab w:val="left" w:pos="7200" w:leader="none"/>
        </w:tabs>
        <w:jc w:val="center"/>
        <w:rPr>
          <w:b/>
        </w:rPr>
      </w:pPr>
      <w:r>
        <w:rPr>
          <w:b/>
        </w:rPr>
      </w:r>
    </w:p>
    <w:p>
      <w:pPr>
        <w:pStyle w:val="Normal"/>
        <w:widowControl/>
        <w:tabs>
          <w:tab w:val="clear" w:pos="720"/>
          <w:tab w:val="left" w:pos="2160" w:leader="none"/>
          <w:tab w:val="left" w:pos="7200" w:leader="none"/>
        </w:tabs>
        <w:jc w:val="center"/>
        <w:rPr>
          <w:b/>
        </w:rPr>
      </w:pPr>
      <w:r>
        <w:rPr>
          <w:b/>
        </w:rPr>
        <w:t>TABLE OF CONTENTS</w:t>
      </w:r>
    </w:p>
    <w:p>
      <w:pPr>
        <w:pStyle w:val="Normal"/>
        <w:widowControl/>
        <w:tabs>
          <w:tab w:val="clear" w:pos="720"/>
          <w:tab w:val="left" w:pos="2160" w:leader="none"/>
          <w:tab w:val="left" w:pos="7200" w:leader="none"/>
        </w:tabs>
        <w:jc w:val="center"/>
        <w:rPr>
          <w:b/>
        </w:rPr>
      </w:pPr>
      <w:r>
        <w:rPr>
          <w:b/>
        </w:rPr>
      </w:r>
    </w:p>
    <w:sdt>
      <w:sdtPr>
        <w:docPartObj>
          <w:docPartGallery w:val="Table of Contents"/>
          <w:docPartUnique w:val="true"/>
        </w:docPartObj>
      </w:sdtPr>
      <w:sdtContent>
        <w:p>
          <w:pPr>
            <w:pStyle w:val="TOC1"/>
            <w:widowControl/>
            <w:tabs>
              <w:tab w:val="clear" w:pos="720"/>
              <w:tab w:val="right" w:pos="9350" w:leader="dot"/>
            </w:tabs>
            <w:rPr>
              <w:b w:val="false"/>
            </w:rPr>
          </w:pPr>
          <w:r>
            <w:fldChar w:fldCharType="begin"/>
          </w:r>
          <w:r>
            <w:rPr>
              <w:b w:val="false"/>
            </w:rPr>
            <w:instrText xml:space="preserve">toc \f </w:instrText>
          </w:r>
          <w:r>
            <w:rPr>
              <w:b w:val="false"/>
            </w:rPr>
            <w:fldChar w:fldCharType="separate"/>
          </w:r>
          <w:r>
            <w:rPr>
              <w:b w:val="false"/>
            </w:rPr>
            <w:t>ARTICLE I.  DEFINITIONS</w:t>
            <w:tab/>
          </w:r>
          <w:hyperlink w:anchor="__RefHeading___Toc492098160">
            <w:r>
              <w:rPr>
                <w:rStyle w:val="IndexLink"/>
                <w:b w:val="false"/>
              </w:rPr>
              <w:t>1</w:t>
            </w:r>
          </w:hyperlink>
        </w:p>
        <w:p>
          <w:pPr>
            <w:pStyle w:val="TOC1"/>
            <w:widowControl/>
            <w:tabs>
              <w:tab w:val="clear" w:pos="720"/>
              <w:tab w:val="right" w:pos="9350" w:leader="dot"/>
            </w:tabs>
            <w:rPr/>
          </w:pPr>
          <w:r>
            <w:rPr/>
            <w:t>ARTICLE II.  AGREEMENT TO EXECUTE TRANSACTIONS</w:t>
            <w:tab/>
          </w:r>
          <w:hyperlink w:anchor="__RefHeading___Toc492098161">
            <w:r>
              <w:rPr>
                <w:rStyle w:val="IndexLink"/>
              </w:rPr>
              <w:t>2</w:t>
            </w:r>
          </w:hyperlink>
        </w:p>
        <w:p>
          <w:pPr>
            <w:pStyle w:val="TOC2"/>
            <w:widowControl/>
            <w:rPr/>
          </w:pPr>
          <w:r>
            <w:rPr/>
            <w:t>Section 2.01</w:t>
            <w:tab/>
          </w:r>
          <w:r>
            <w:rPr>
              <w:u w:val="single"/>
            </w:rPr>
            <w:t>Derivative Transactions</w:t>
          </w:r>
          <w:r>
            <w:rPr/>
            <w:tab/>
          </w:r>
          <w:hyperlink w:anchor="__RefHeading___Toc492098162">
            <w:r>
              <w:rPr>
                <w:rStyle w:val="IndexLink"/>
              </w:rPr>
              <w:t>2</w:t>
            </w:r>
          </w:hyperlink>
        </w:p>
        <w:p>
          <w:pPr>
            <w:pStyle w:val="TOC2"/>
            <w:widowControl/>
            <w:rPr/>
          </w:pPr>
          <w:r>
            <w:rPr/>
            <w:t>Section 2.02</w:t>
            <w:tab/>
          </w:r>
          <w:r>
            <w:rPr>
              <w:u w:val="single"/>
            </w:rPr>
            <w:t xml:space="preserve">Nomination of </w:t>
          </w:r>
          <w:r>
            <w:rPr>
              <w:strike/>
              <w:u w:val="single"/>
            </w:rPr>
            <w:t>Timberwolf</w:t>
          </w:r>
          <w:r>
            <w:rPr>
              <w:u w:val="single"/>
            </w:rPr>
            <w:t xml:space="preserve"> </w:t>
          </w:r>
          <w:r>
            <w:rPr>
              <w:u w:val="double"/>
            </w:rPr>
            <w:t>Bobcat</w:t>
          </w:r>
          <w:r>
            <w:rPr>
              <w:u w:val="single"/>
            </w:rPr>
            <w:t xml:space="preserve"> Derivative Transactions</w:t>
          </w:r>
          <w:r>
            <w:rPr/>
            <w:tab/>
          </w:r>
          <w:hyperlink w:anchor="__RefHeading___Toc492098163">
            <w:r>
              <w:rPr>
                <w:rStyle w:val="IndexLink"/>
              </w:rPr>
              <w:t>2</w:t>
            </w:r>
          </w:hyperlink>
        </w:p>
        <w:p>
          <w:pPr>
            <w:pStyle w:val="TOC2"/>
            <w:widowControl/>
            <w:rPr/>
          </w:pPr>
          <w:r>
            <w:rPr/>
            <w:t>Section 2.03</w:t>
            <w:tab/>
          </w:r>
          <w:r>
            <w:rPr>
              <w:u w:val="single"/>
            </w:rPr>
            <w:t xml:space="preserve">Conditions to Execution of </w:t>
          </w:r>
          <w:r>
            <w:rPr>
              <w:strike/>
              <w:u w:val="single"/>
            </w:rPr>
            <w:t>Timberwolf</w:t>
          </w:r>
          <w:r>
            <w:rPr>
              <w:u w:val="single"/>
            </w:rPr>
            <w:t xml:space="preserve"> </w:t>
          </w:r>
          <w:r>
            <w:rPr>
              <w:u w:val="double"/>
            </w:rPr>
            <w:t>Bobcat</w:t>
          </w:r>
          <w:r>
            <w:rPr>
              <w:u w:val="single"/>
            </w:rPr>
            <w:t xml:space="preserve"> Derivative Transactions</w:t>
          </w:r>
          <w:r>
            <w:rPr/>
            <w:tab/>
          </w:r>
          <w:hyperlink w:anchor="__RefHeading___Toc492098164">
            <w:r>
              <w:rPr>
                <w:rStyle w:val="IndexLink"/>
              </w:rPr>
              <w:t>4</w:t>
            </w:r>
          </w:hyperlink>
        </w:p>
        <w:p>
          <w:pPr>
            <w:pStyle w:val="TOC1"/>
            <w:widowControl/>
            <w:tabs>
              <w:tab w:val="clear" w:pos="720"/>
              <w:tab w:val="right" w:pos="9350" w:leader="dot"/>
            </w:tabs>
            <w:rPr/>
          </w:pPr>
          <w:r>
            <w:rPr/>
            <w:t>ARTICLE III.  CONDITIONS PRECEDENT</w:t>
            <w:tab/>
          </w:r>
          <w:hyperlink w:anchor="__RefHeading___Toc492098165">
            <w:r>
              <w:rPr>
                <w:rStyle w:val="IndexLink"/>
              </w:rPr>
              <w:t>5</w:t>
            </w:r>
          </w:hyperlink>
        </w:p>
        <w:p>
          <w:pPr>
            <w:pStyle w:val="TOC2"/>
            <w:widowControl/>
            <w:rPr/>
          </w:pPr>
          <w:r>
            <w:rPr/>
            <w:t>Section 3.01</w:t>
            <w:tab/>
          </w:r>
          <w:r>
            <w:rPr>
              <w:u w:val="single"/>
            </w:rPr>
            <w:t xml:space="preserve">Conditions to Effectiveness of </w:t>
          </w:r>
          <w:r>
            <w:rPr>
              <w:strike/>
              <w:u w:val="single"/>
            </w:rPr>
            <w:t>Timberwolf's</w:t>
          </w:r>
          <w:r>
            <w:rPr>
              <w:u w:val="single"/>
            </w:rPr>
            <w:t xml:space="preserve"> </w:t>
          </w:r>
          <w:r>
            <w:rPr>
              <w:u w:val="double"/>
            </w:rPr>
            <w:t>Bobcat's</w:t>
          </w:r>
          <w:r>
            <w:rPr>
              <w:u w:val="single"/>
            </w:rPr>
            <w:t xml:space="preserve"> Obligations to Execute </w:t>
          </w:r>
          <w:r>
            <w:rPr>
              <w:strike/>
              <w:u w:val="single"/>
            </w:rPr>
            <w:t>Timberwolf</w:t>
          </w:r>
          <w:r>
            <w:rPr>
              <w:u w:val="single"/>
            </w:rPr>
            <w:t xml:space="preserve"> </w:t>
          </w:r>
          <w:r>
            <w:rPr>
              <w:u w:val="double"/>
            </w:rPr>
            <w:t>Bobcat</w:t>
          </w:r>
          <w:r>
            <w:rPr>
              <w:u w:val="single"/>
            </w:rPr>
            <w:t xml:space="preserve"> Derivative Transactions</w:t>
          </w:r>
          <w:r>
            <w:rPr/>
            <w:tab/>
          </w:r>
          <w:hyperlink w:anchor="__RefHeading___Toc492098166">
            <w:r>
              <w:rPr>
                <w:rStyle w:val="IndexLink"/>
              </w:rPr>
              <w:t>5</w:t>
            </w:r>
          </w:hyperlink>
        </w:p>
        <w:p>
          <w:pPr>
            <w:pStyle w:val="TOC1"/>
            <w:widowControl/>
            <w:tabs>
              <w:tab w:val="clear" w:pos="720"/>
              <w:tab w:val="right" w:pos="9350" w:leader="dot"/>
            </w:tabs>
            <w:rPr/>
          </w:pPr>
          <w:r>
            <w:rPr/>
            <w:t>ARTICLE IV.  REPRESENTATIONS</w:t>
            <w:tab/>
          </w:r>
          <w:hyperlink w:anchor="__RefHeading___Toc492098167">
            <w:r>
              <w:rPr>
                <w:rStyle w:val="IndexLink"/>
              </w:rPr>
              <w:t>7</w:t>
            </w:r>
          </w:hyperlink>
        </w:p>
        <w:p>
          <w:pPr>
            <w:pStyle w:val="TOC2"/>
            <w:widowControl/>
            <w:rPr/>
          </w:pPr>
          <w:r>
            <w:rPr/>
            <w:t>Section 4.01</w:t>
            <w:tab/>
          </w:r>
          <w:r>
            <w:rPr>
              <w:u w:val="single"/>
            </w:rPr>
            <w:t xml:space="preserve">Representations and Warranties of </w:t>
          </w:r>
          <w:r>
            <w:rPr>
              <w:strike/>
              <w:u w:val="single"/>
            </w:rPr>
            <w:t>Grizzly</w:t>
          </w:r>
          <w:r>
            <w:rPr>
              <w:u w:val="single"/>
            </w:rPr>
            <w:t xml:space="preserve"> </w:t>
          </w:r>
          <w:r>
            <w:rPr>
              <w:u w:val="double"/>
            </w:rPr>
            <w:t>Roadrunner</w:t>
          </w:r>
          <w:r>
            <w:rPr/>
            <w:tab/>
          </w:r>
          <w:hyperlink w:anchor="__RefHeading___Toc492098168">
            <w:r>
              <w:rPr>
                <w:rStyle w:val="IndexLink"/>
              </w:rPr>
              <w:t>7</w:t>
            </w:r>
          </w:hyperlink>
        </w:p>
        <w:p>
          <w:pPr>
            <w:pStyle w:val="TOC2"/>
            <w:widowControl/>
            <w:rPr/>
          </w:pPr>
          <w:r>
            <w:rPr/>
            <w:t>Section 4.02</w:t>
            <w:tab/>
          </w:r>
          <w:r>
            <w:rPr>
              <w:u w:val="single"/>
            </w:rPr>
            <w:t xml:space="preserve">Representations and Warranties of </w:t>
          </w:r>
          <w:r>
            <w:rPr>
              <w:strike/>
              <w:u w:val="single"/>
            </w:rPr>
            <w:t>Timberwolf</w:t>
          </w:r>
          <w:r>
            <w:rPr>
              <w:u w:val="single"/>
            </w:rPr>
            <w:t xml:space="preserve"> </w:t>
          </w:r>
          <w:r>
            <w:rPr>
              <w:u w:val="double"/>
            </w:rPr>
            <w:t>Bobcat</w:t>
          </w:r>
          <w:r>
            <w:rPr/>
            <w:tab/>
          </w:r>
          <w:hyperlink w:anchor="__RefHeading___Toc492098169">
            <w:r>
              <w:rPr>
                <w:rStyle w:val="IndexLink"/>
              </w:rPr>
              <w:t>8</w:t>
            </w:r>
          </w:hyperlink>
        </w:p>
        <w:p>
          <w:pPr>
            <w:pStyle w:val="TOC1"/>
            <w:widowControl/>
            <w:tabs>
              <w:tab w:val="clear" w:pos="720"/>
              <w:tab w:val="right" w:pos="9350" w:leader="dot"/>
            </w:tabs>
            <w:rPr/>
          </w:pPr>
          <w:r>
            <w:rPr/>
            <w:t>ARTICLE V.   GOVERNING LAW AND ARBITRATION</w:t>
            <w:tab/>
          </w:r>
          <w:hyperlink w:anchor="__RefHeading___Toc492098170">
            <w:r>
              <w:rPr>
                <w:rStyle w:val="IndexLink"/>
              </w:rPr>
              <w:t>8</w:t>
            </w:r>
          </w:hyperlink>
        </w:p>
        <w:p>
          <w:pPr>
            <w:pStyle w:val="TOC2"/>
            <w:widowControl/>
            <w:rPr/>
          </w:pPr>
          <w:r>
            <w:rPr/>
            <w:t>Section 5.01</w:t>
            <w:tab/>
          </w:r>
          <w:r>
            <w:rPr>
              <w:u w:val="single"/>
            </w:rPr>
            <w:t>Governing Law</w:t>
          </w:r>
          <w:r>
            <w:rPr/>
            <w:tab/>
          </w:r>
          <w:hyperlink w:anchor="__RefHeading___Toc492098171">
            <w:r>
              <w:rPr>
                <w:rStyle w:val="IndexLink"/>
              </w:rPr>
              <w:t>8</w:t>
            </w:r>
          </w:hyperlink>
        </w:p>
        <w:p>
          <w:pPr>
            <w:pStyle w:val="TOC2"/>
            <w:widowControl/>
            <w:rPr/>
          </w:pPr>
          <w:r>
            <w:rPr/>
            <w:t>Section 5.02</w:t>
            <w:tab/>
          </w:r>
          <w:r>
            <w:rPr>
              <w:u w:val="single"/>
            </w:rPr>
            <w:t>Agreement to Arbitrate</w:t>
          </w:r>
          <w:r>
            <w:rPr/>
            <w:tab/>
          </w:r>
          <w:hyperlink w:anchor="__RefHeading___Toc492098172">
            <w:r>
              <w:rPr>
                <w:rStyle w:val="IndexLink"/>
                <w:strike/>
              </w:rPr>
              <w:t>9</w:t>
            </w:r>
            <w:r>
              <w:rPr>
                <w:rStyle w:val="IndexLink"/>
              </w:rPr>
              <w:t xml:space="preserve"> </w:t>
            </w:r>
            <w:r>
              <w:rPr>
                <w:rStyle w:val="IndexLink"/>
                <w:u w:val="double"/>
              </w:rPr>
              <w:t>8</w:t>
            </w:r>
          </w:hyperlink>
        </w:p>
        <w:p>
          <w:pPr>
            <w:pStyle w:val="TOC2"/>
            <w:widowControl/>
            <w:rPr/>
          </w:pPr>
          <w:r>
            <w:rPr/>
            <w:t>Section 5.03</w:t>
            <w:tab/>
          </w:r>
          <w:r>
            <w:rPr>
              <w:u w:val="single"/>
            </w:rPr>
            <w:t>Conduct of other Arbitration, and Authority of the Arbitrator</w:t>
          </w:r>
          <w:r>
            <w:rPr/>
            <w:tab/>
          </w:r>
          <w:hyperlink w:anchor="__RefHeading___Toc492098173">
            <w:r>
              <w:rPr>
                <w:rStyle w:val="IndexLink"/>
              </w:rPr>
              <w:t>9</w:t>
            </w:r>
          </w:hyperlink>
        </w:p>
        <w:p>
          <w:pPr>
            <w:pStyle w:val="TOC2"/>
            <w:widowControl/>
            <w:rPr/>
          </w:pPr>
          <w:r>
            <w:rPr/>
            <w:t>Section 5.04</w:t>
            <w:tab/>
          </w:r>
          <w:r>
            <w:rPr>
              <w:u w:val="single"/>
            </w:rPr>
            <w:t>Forum For The Arbitration And Selection Of Arbitrators</w:t>
          </w:r>
          <w:r>
            <w:rPr/>
            <w:tab/>
          </w:r>
          <w:hyperlink w:anchor="__RefHeading___Toc492098174">
            <w:r>
              <w:rPr>
                <w:rStyle w:val="IndexLink"/>
              </w:rPr>
              <w:t>9</w:t>
            </w:r>
          </w:hyperlink>
        </w:p>
        <w:p>
          <w:pPr>
            <w:pStyle w:val="TOC2"/>
            <w:widowControl/>
            <w:rPr/>
          </w:pPr>
          <w:r>
            <w:rPr/>
            <w:t>Section 5.05</w:t>
            <w:tab/>
          </w:r>
          <w:r>
            <w:rPr>
              <w:u w:val="single"/>
            </w:rPr>
            <w:t>Confidentiality</w:t>
          </w:r>
          <w:r>
            <w:rPr/>
            <w:tab/>
          </w:r>
          <w:hyperlink w:anchor="__RefHeading___Toc492098175">
            <w:r>
              <w:rPr>
                <w:rStyle w:val="IndexLink"/>
              </w:rPr>
              <w:t>9</w:t>
            </w:r>
          </w:hyperlink>
        </w:p>
        <w:p>
          <w:pPr>
            <w:pStyle w:val="TOC2"/>
            <w:widowControl/>
            <w:rPr/>
          </w:pPr>
          <w:r>
            <w:rPr/>
            <w:t>Section 5.06</w:t>
            <w:tab/>
          </w:r>
          <w:r>
            <w:rPr>
              <w:u w:val="single"/>
            </w:rPr>
            <w:t>Waiver of Certain Damages</w:t>
          </w:r>
          <w:r>
            <w:rPr/>
            <w:tab/>
          </w:r>
          <w:hyperlink w:anchor="__RefHeading___Toc492098176">
            <w:r>
              <w:rPr>
                <w:rStyle w:val="IndexLink"/>
              </w:rPr>
              <w:t>9</w:t>
            </w:r>
          </w:hyperlink>
        </w:p>
        <w:p>
          <w:pPr>
            <w:pStyle w:val="TOC1"/>
            <w:widowControl/>
            <w:tabs>
              <w:tab w:val="clear" w:pos="720"/>
              <w:tab w:val="right" w:pos="9350" w:leader="dot"/>
            </w:tabs>
            <w:rPr/>
          </w:pPr>
          <w:r>
            <w:rPr/>
            <w:t>ARTICLE VI.  MISCELLANEOUS</w:t>
            <w:tab/>
          </w:r>
          <w:hyperlink w:anchor="__RefHeading___Toc492098177">
            <w:r>
              <w:rPr>
                <w:rStyle w:val="IndexLink"/>
                <w:strike/>
              </w:rPr>
              <w:t>10</w:t>
            </w:r>
            <w:r>
              <w:rPr>
                <w:rStyle w:val="IndexLink"/>
              </w:rPr>
              <w:t xml:space="preserve"> </w:t>
            </w:r>
            <w:r>
              <w:rPr>
                <w:rStyle w:val="IndexLink"/>
                <w:u w:val="double"/>
              </w:rPr>
              <w:t>9</w:t>
            </w:r>
          </w:hyperlink>
        </w:p>
        <w:p>
          <w:pPr>
            <w:pStyle w:val="TOC2"/>
            <w:widowControl/>
            <w:rPr/>
          </w:pPr>
          <w:r>
            <w:rPr/>
            <w:t>Section 6.01</w:t>
            <w:tab/>
          </w:r>
          <w:r>
            <w:rPr>
              <w:u w:val="single"/>
            </w:rPr>
            <w:t>Location for Closing</w:t>
          </w:r>
          <w:r>
            <w:rPr/>
            <w:tab/>
          </w:r>
          <w:hyperlink w:anchor="__RefHeading___Toc492098178">
            <w:r>
              <w:rPr>
                <w:rStyle w:val="IndexLink"/>
                <w:strike/>
              </w:rPr>
              <w:t>10</w:t>
            </w:r>
            <w:r>
              <w:rPr>
                <w:rStyle w:val="IndexLink"/>
              </w:rPr>
              <w:t xml:space="preserve"> </w:t>
            </w:r>
            <w:r>
              <w:rPr>
                <w:rStyle w:val="IndexLink"/>
                <w:u w:val="double"/>
              </w:rPr>
              <w:t>9</w:t>
            </w:r>
          </w:hyperlink>
        </w:p>
        <w:p>
          <w:pPr>
            <w:pStyle w:val="TOC2"/>
            <w:widowControl/>
            <w:rPr/>
          </w:pPr>
          <w:r>
            <w:rPr/>
            <w:t>Section 6.02</w:t>
            <w:tab/>
          </w:r>
          <w:r>
            <w:rPr>
              <w:u w:val="single"/>
            </w:rPr>
            <w:t>Survival</w:t>
          </w:r>
          <w:r>
            <w:rPr/>
            <w:tab/>
          </w:r>
          <w:hyperlink w:anchor="__RefHeading___Toc492098179">
            <w:r>
              <w:rPr>
                <w:rStyle w:val="IndexLink"/>
                <w:strike/>
              </w:rPr>
              <w:t>10</w:t>
            </w:r>
            <w:r>
              <w:rPr>
                <w:rStyle w:val="IndexLink"/>
              </w:rPr>
              <w:t xml:space="preserve"> </w:t>
            </w:r>
            <w:r>
              <w:rPr>
                <w:rStyle w:val="IndexLink"/>
                <w:u w:val="double"/>
              </w:rPr>
              <w:t>9</w:t>
            </w:r>
          </w:hyperlink>
        </w:p>
        <w:p>
          <w:pPr>
            <w:pStyle w:val="TOC2"/>
            <w:widowControl/>
            <w:rPr/>
          </w:pPr>
          <w:r>
            <w:rPr/>
            <w:t>Section 6.03</w:t>
            <w:tab/>
          </w:r>
          <w:r>
            <w:rPr>
              <w:u w:val="single"/>
            </w:rPr>
            <w:t>Severability</w:t>
          </w:r>
          <w:r>
            <w:rPr/>
            <w:tab/>
          </w:r>
          <w:hyperlink w:anchor="__RefHeading___Toc492098180">
            <w:r>
              <w:rPr>
                <w:rStyle w:val="IndexLink"/>
              </w:rPr>
              <w:t>10</w:t>
            </w:r>
          </w:hyperlink>
        </w:p>
        <w:p>
          <w:pPr>
            <w:pStyle w:val="TOC2"/>
            <w:widowControl/>
            <w:rPr/>
          </w:pPr>
          <w:r>
            <w:rPr/>
            <w:t>Section 6.04</w:t>
            <w:tab/>
          </w:r>
          <w:r>
            <w:rPr>
              <w:u w:val="single"/>
            </w:rPr>
            <w:t>Notices</w:t>
          </w:r>
          <w:r>
            <w:rPr/>
            <w:tab/>
          </w:r>
          <w:hyperlink w:anchor="__RefHeading___Toc492098181">
            <w:r>
              <w:rPr>
                <w:rStyle w:val="IndexLink"/>
              </w:rPr>
              <w:t>10</w:t>
            </w:r>
          </w:hyperlink>
        </w:p>
        <w:p>
          <w:pPr>
            <w:pStyle w:val="TOC2"/>
            <w:widowControl/>
            <w:rPr/>
          </w:pPr>
          <w:r>
            <w:rPr/>
            <w:t>Section 6.05</w:t>
            <w:tab/>
          </w:r>
          <w:r>
            <w:rPr>
              <w:u w:val="single"/>
            </w:rPr>
            <w:t>Captions and Headings</w:t>
          </w:r>
          <w:r>
            <w:rPr/>
            <w:tab/>
          </w:r>
          <w:hyperlink w:anchor="__RefHeading___Toc492098182">
            <w:r>
              <w:rPr>
                <w:rStyle w:val="IndexLink"/>
              </w:rPr>
              <w:t>11</w:t>
            </w:r>
          </w:hyperlink>
        </w:p>
        <w:p>
          <w:pPr>
            <w:pStyle w:val="TOC2"/>
            <w:widowControl/>
            <w:rPr/>
          </w:pPr>
          <w:r>
            <w:rPr/>
            <w:t>Section 6.06</w:t>
            <w:tab/>
          </w:r>
          <w:r>
            <w:rPr>
              <w:u w:val="single"/>
            </w:rPr>
            <w:t>Counterparts</w:t>
          </w:r>
          <w:r>
            <w:rPr/>
            <w:tab/>
          </w:r>
          <w:hyperlink w:anchor="__RefHeading___Toc492098183">
            <w:r>
              <w:rPr>
                <w:rStyle w:val="IndexLink"/>
              </w:rPr>
              <w:t>11</w:t>
            </w:r>
          </w:hyperlink>
        </w:p>
        <w:p>
          <w:pPr>
            <w:pStyle w:val="TOC2"/>
            <w:widowControl/>
            <w:rPr/>
          </w:pPr>
          <w:r>
            <w:rPr/>
            <w:t>Section 6.07</w:t>
            <w:tab/>
          </w:r>
          <w:r>
            <w:rPr>
              <w:u w:val="single"/>
            </w:rPr>
            <w:t>Entire Agreement</w:t>
          </w:r>
          <w:r>
            <w:rPr/>
            <w:tab/>
          </w:r>
          <w:hyperlink w:anchor="__RefHeading___Toc492098184">
            <w:r>
              <w:rPr>
                <w:rStyle w:val="IndexLink"/>
              </w:rPr>
              <w:t>11</w:t>
            </w:r>
          </w:hyperlink>
        </w:p>
        <w:p>
          <w:pPr>
            <w:pStyle w:val="TOC2"/>
            <w:widowControl/>
            <w:rPr/>
          </w:pPr>
          <w:r>
            <w:rPr/>
            <w:t>Section 6.08</w:t>
            <w:tab/>
          </w:r>
          <w:r>
            <w:rPr>
              <w:u w:val="single"/>
            </w:rPr>
            <w:t>Successors</w:t>
          </w:r>
          <w:r>
            <w:rPr/>
            <w:tab/>
          </w:r>
          <w:hyperlink w:anchor="__RefHeading___Toc492098185">
            <w:r>
              <w:rPr>
                <w:rStyle w:val="IndexLink"/>
              </w:rPr>
              <w:t>11</w:t>
            </w:r>
          </w:hyperlink>
        </w:p>
        <w:p>
          <w:pPr>
            <w:pStyle w:val="TOC2"/>
            <w:widowControl/>
            <w:rPr/>
          </w:pPr>
          <w:r>
            <w:rPr/>
            <w:t>Section 6.09</w:t>
            <w:tab/>
          </w:r>
          <w:r>
            <w:rPr>
              <w:u w:val="single"/>
            </w:rPr>
            <w:t>Termination</w:t>
          </w:r>
          <w:r>
            <w:rPr/>
            <w:tab/>
          </w:r>
          <w:hyperlink w:anchor="__RefHeading___Toc492098186">
            <w:r>
              <w:rPr>
                <w:rStyle w:val="IndexLink"/>
              </w:rPr>
              <w:t>11</w:t>
            </w:r>
          </w:hyperlink>
        </w:p>
        <w:p>
          <w:pPr>
            <w:pStyle w:val="TOC2"/>
            <w:widowControl/>
            <w:rPr/>
          </w:pPr>
          <w:r>
            <w:rPr/>
            <w:t>Section 6.10</w:t>
            <w:tab/>
          </w:r>
          <w:r>
            <w:rPr>
              <w:u w:val="single"/>
            </w:rPr>
            <w:t>Limited Recourse</w:t>
          </w:r>
          <w:r>
            <w:rPr/>
            <w:tab/>
          </w:r>
          <w:hyperlink w:anchor="__RefHeading___Toc492098187">
            <w:r>
              <w:rPr>
                <w:rStyle w:val="IndexLink"/>
              </w:rPr>
              <w:t>11</w:t>
            </w:r>
          </w:hyperlink>
        </w:p>
        <w:p>
          <w:pPr>
            <w:pStyle w:val="TOC2"/>
            <w:widowControl/>
            <w:rPr/>
          </w:pPr>
          <w:r>
            <w:rPr/>
            <w:t>Section 6.11</w:t>
            <w:tab/>
          </w:r>
          <w:r>
            <w:rPr>
              <w:u w:val="single"/>
            </w:rPr>
            <w:t>Confidentiality Information</w:t>
          </w:r>
          <w:r>
            <w:rPr/>
            <w:tab/>
          </w:r>
          <w:hyperlink w:anchor="__RefHeading___Toc492098188">
            <w:r>
              <w:rPr>
                <w:rStyle w:val="IndexLink"/>
              </w:rPr>
              <w:t>12</w:t>
            </w:r>
          </w:hyperlink>
          <w:r>
            <w:rPr>
              <w:rStyle w:val="IndexLink"/>
            </w:rPr>
            <w:fldChar w:fldCharType="end"/>
          </w:r>
        </w:p>
      </w:sdtContent>
    </w:sdt>
    <w:p>
      <w:pPr>
        <w:pStyle w:val="TOC1"/>
        <w:widowControl/>
        <w:rPr>
          <w:b w:val="false"/>
          <w:sz w:val="24"/>
        </w:rPr>
      </w:pPr>
      <w:r>
        <w:rPr>
          <w:b w:val="false"/>
          <w:sz w:val="24"/>
        </w:rPr>
      </w:r>
    </w:p>
    <w:p>
      <w:pPr>
        <w:pStyle w:val="Normal"/>
        <w:widowControl/>
        <w:rPr/>
      </w:pPr>
      <w:r>
        <w:rPr/>
      </w:r>
    </w:p>
    <w:p>
      <w:pPr>
        <w:pStyle w:val="Normal"/>
        <w:widowControl/>
        <w:tabs>
          <w:tab w:val="clear" w:pos="720"/>
          <w:tab w:val="left" w:pos="1800" w:leader="none"/>
          <w:tab w:val="left" w:pos="7200" w:leader="none"/>
        </w:tabs>
        <w:rPr>
          <w:b/>
        </w:rPr>
      </w:pPr>
      <w:r>
        <w:rPr>
          <w:b/>
        </w:rPr>
      </w:r>
    </w:p>
    <w:p>
      <w:pPr>
        <w:pStyle w:val="Normal"/>
        <w:widowControl/>
        <w:tabs>
          <w:tab w:val="clear" w:pos="720"/>
          <w:tab w:val="left" w:pos="1800" w:leader="none"/>
          <w:tab w:val="left" w:pos="7200" w:leader="none"/>
        </w:tabs>
        <w:rPr>
          <w:b/>
        </w:rPr>
      </w:pPr>
      <w:r>
        <w:rPr>
          <w:b/>
        </w:rPr>
        <w:t>Schedule I</w:t>
        <w:tab/>
        <w:t>Eligible Valuation Entities</w:t>
      </w:r>
    </w:p>
    <w:p>
      <w:pPr>
        <w:pStyle w:val="Normal"/>
        <w:widowControl/>
        <w:tabs>
          <w:tab w:val="clear" w:pos="720"/>
          <w:tab w:val="left" w:pos="1800" w:leader="none"/>
          <w:tab w:val="left" w:pos="7200" w:leader="none"/>
        </w:tabs>
        <w:rPr>
          <w:b/>
        </w:rPr>
      </w:pPr>
      <w:r>
        <w:rPr>
          <w:b/>
        </w:rPr>
        <w:t>Schedule II</w:t>
        <w:tab/>
        <w:t>Information Concerning Determination of Premium</w:t>
      </w:r>
    </w:p>
    <w:p>
      <w:pPr>
        <w:pStyle w:val="Normal"/>
        <w:widowControl/>
        <w:tabs>
          <w:tab w:val="clear" w:pos="720"/>
          <w:tab w:val="left" w:pos="1800" w:leader="none"/>
          <w:tab w:val="left" w:pos="7200" w:leader="none"/>
        </w:tabs>
        <w:rPr>
          <w:b/>
          <w:u w:val="single"/>
        </w:rPr>
      </w:pPr>
      <w:r>
        <w:rPr>
          <w:b/>
          <w:u w:val="single"/>
        </w:rPr>
      </w:r>
    </w:p>
    <w:p>
      <w:pPr>
        <w:pStyle w:val="Normal"/>
        <w:widowControl/>
        <w:tabs>
          <w:tab w:val="clear" w:pos="720"/>
          <w:tab w:val="left" w:pos="1800" w:leader="none"/>
          <w:tab w:val="left" w:pos="7200" w:leader="none"/>
        </w:tabs>
        <w:rPr>
          <w:b/>
          <w:u w:val="single"/>
        </w:rPr>
      </w:pPr>
      <w:r>
        <w:rPr>
          <w:b/>
          <w:u w:val="single"/>
        </w:rPr>
      </w:r>
    </w:p>
    <w:p>
      <w:pPr>
        <w:pStyle w:val="Normal"/>
        <w:widowControl/>
        <w:tabs>
          <w:tab w:val="clear" w:pos="720"/>
          <w:tab w:val="left" w:pos="1800" w:leader="none"/>
          <w:tab w:val="left" w:pos="7200" w:leader="none"/>
        </w:tabs>
        <w:rPr>
          <w:b/>
          <w:u w:val="single"/>
        </w:rPr>
      </w:pPr>
      <w:r>
        <w:rPr>
          <w:b/>
          <w:u w:val="single"/>
        </w:rPr>
        <w:t>EXHIBITS</w:t>
      </w:r>
    </w:p>
    <w:p>
      <w:pPr>
        <w:pStyle w:val="Normal"/>
        <w:widowControl/>
        <w:tabs>
          <w:tab w:val="clear" w:pos="720"/>
          <w:tab w:val="left" w:pos="1440" w:leader="none"/>
          <w:tab w:val="left" w:pos="1800" w:leader="none"/>
          <w:tab w:val="left" w:pos="7200" w:leader="none"/>
        </w:tabs>
        <w:rPr>
          <w:b/>
          <w:u w:val="single"/>
        </w:rPr>
      </w:pPr>
      <w:r>
        <w:rPr>
          <w:b/>
          <w:u w:val="single"/>
        </w:rPr>
      </w:r>
    </w:p>
    <w:p>
      <w:pPr>
        <w:pStyle w:val="Normal"/>
        <w:widowControl/>
        <w:tabs>
          <w:tab w:val="clear" w:pos="720"/>
          <w:tab w:val="left" w:pos="1800" w:leader="none"/>
          <w:tab w:val="left" w:pos="7200" w:leader="none"/>
        </w:tabs>
        <w:rPr/>
      </w:pPr>
      <w:r>
        <w:rPr>
          <w:b/>
        </w:rPr>
        <w:t>Exhibit A</w:t>
        <w:tab/>
      </w:r>
      <w:r>
        <w:rPr>
          <w:b/>
          <w:strike/>
        </w:rPr>
        <w:t>Timberwolf</w:t>
      </w:r>
      <w:r>
        <w:rPr>
          <w:b/>
        </w:rPr>
        <w:t xml:space="preserve"> </w:t>
      </w:r>
      <w:r>
        <w:rPr>
          <w:b/>
          <w:u w:val="double"/>
        </w:rPr>
        <w:t>Bobcat</w:t>
      </w:r>
      <w:r>
        <w:rPr>
          <w:b/>
        </w:rPr>
        <w:t xml:space="preserve"> Derivative Schedule</w:t>
      </w:r>
    </w:p>
    <w:p>
      <w:pPr>
        <w:pStyle w:val="Normal"/>
        <w:widowControl/>
        <w:tabs>
          <w:tab w:val="clear" w:pos="720"/>
          <w:tab w:val="left" w:pos="1800" w:leader="none"/>
          <w:tab w:val="left" w:pos="7200" w:leader="none"/>
        </w:tabs>
        <w:rPr>
          <w:b/>
        </w:rPr>
      </w:pPr>
      <w:r>
        <w:rPr>
          <w:b/>
        </w:rPr>
        <w:t>Exhibit B</w:t>
        <w:tab/>
        <w:t>Enron Put Schedule</w:t>
      </w:r>
    </w:p>
    <w:p>
      <w:pPr>
        <w:pStyle w:val="Normal"/>
        <w:widowControl/>
        <w:tabs>
          <w:tab w:val="clear" w:pos="720"/>
          <w:tab w:val="left" w:pos="1800" w:leader="none"/>
          <w:tab w:val="left" w:pos="7200" w:leader="none"/>
        </w:tabs>
        <w:rPr>
          <w:b/>
        </w:rPr>
      </w:pPr>
      <w:r>
        <w:rPr>
          <w:b/>
        </w:rPr>
        <w:t>Exhibit C</w:t>
        <w:tab/>
        <w:t>Enron Put Confirmation</w:t>
      </w:r>
    </w:p>
    <w:p>
      <w:pPr>
        <w:pStyle w:val="Normal"/>
        <w:widowControl/>
        <w:tabs>
          <w:tab w:val="clear" w:pos="720"/>
          <w:tab w:val="left" w:pos="1800" w:leader="none"/>
          <w:tab w:val="left" w:pos="7200" w:leader="none"/>
        </w:tabs>
        <w:rPr>
          <w:b/>
        </w:rPr>
      </w:pPr>
      <w:r>
        <w:rPr>
          <w:b/>
        </w:rPr>
        <w:t>Exhibit D</w:t>
        <w:tab/>
        <w:t>Enron Guaranty</w:t>
      </w:r>
    </w:p>
    <w:p>
      <w:pPr>
        <w:pStyle w:val="Normal"/>
        <w:widowControl/>
        <w:tabs>
          <w:tab w:val="clear" w:pos="720"/>
          <w:tab w:val="left" w:pos="1800" w:leader="none"/>
          <w:tab w:val="left" w:pos="7200" w:leader="none"/>
        </w:tabs>
        <w:rPr>
          <w:b/>
        </w:rPr>
      </w:pPr>
      <w:r>
        <w:rPr>
          <w:b/>
        </w:rPr>
        <w:t>Exhibit E</w:t>
        <w:tab/>
        <w:t>Registration Rights Agreement</w:t>
      </w:r>
    </w:p>
    <w:p>
      <w:pPr>
        <w:pStyle w:val="Normal"/>
        <w:widowControl/>
        <w:tabs>
          <w:tab w:val="clear" w:pos="720"/>
          <w:tab w:val="left" w:pos="1800" w:leader="none"/>
          <w:tab w:val="left" w:pos="7200" w:leader="none"/>
        </w:tabs>
        <w:rPr>
          <w:b/>
        </w:rPr>
      </w:pPr>
      <w:r>
        <w:rPr>
          <w:b/>
        </w:rPr>
        <w:t>Exhibit F</w:t>
        <w:tab/>
        <w:t>Stock Transfer Restriction Agreement</w:t>
      </w:r>
    </w:p>
    <w:p>
      <w:pPr>
        <w:pStyle w:val="Normal"/>
        <w:widowControl/>
        <w:tabs>
          <w:tab w:val="clear" w:pos="720"/>
          <w:tab w:val="left" w:pos="1800" w:leader="none"/>
          <w:tab w:val="left" w:pos="7200" w:leader="none"/>
        </w:tabs>
        <w:rPr/>
      </w:pPr>
      <w:r>
        <w:rPr>
          <w:b/>
        </w:rPr>
        <w:t>Exhibit G</w:t>
        <w:tab/>
      </w:r>
      <w:r>
        <w:rPr>
          <w:b/>
          <w:strike/>
        </w:rPr>
        <w:t>Grizzly</w:t>
      </w:r>
      <w:r>
        <w:rPr>
          <w:b/>
        </w:rPr>
        <w:t xml:space="preserve"> </w:t>
      </w:r>
      <w:r>
        <w:rPr>
          <w:b/>
          <w:u w:val="double"/>
        </w:rPr>
        <w:t>Roadrunner</w:t>
      </w:r>
      <w:r>
        <w:rPr>
          <w:b/>
        </w:rPr>
        <w:t xml:space="preserve"> Debt Security</w:t>
      </w:r>
    </w:p>
    <w:p>
      <w:pPr>
        <w:pStyle w:val="Normal"/>
        <w:widowControl/>
        <w:tabs>
          <w:tab w:val="clear" w:pos="720"/>
          <w:tab w:val="left" w:pos="1800" w:leader="none"/>
          <w:tab w:val="left" w:pos="7200" w:leader="none"/>
        </w:tabs>
        <w:rPr>
          <w:b/>
        </w:rPr>
      </w:pPr>
      <w:r>
        <w:rPr>
          <w:b/>
        </w:rPr>
        <w:t>Exhibit H</w:t>
        <w:tab/>
        <w:t>Stock Purchase Agreement</w:t>
      </w:r>
    </w:p>
    <w:p>
      <w:pPr>
        <w:pStyle w:val="Normal"/>
        <w:widowControl/>
        <w:tabs>
          <w:tab w:val="clear" w:pos="720"/>
          <w:tab w:val="left" w:pos="1800" w:leader="none"/>
          <w:tab w:val="left" w:pos="7200" w:leader="none"/>
        </w:tabs>
        <w:rPr/>
      </w:pPr>
      <w:r>
        <w:rPr>
          <w:b/>
        </w:rPr>
        <w:t>Exhibit I</w:t>
        <w:tab/>
      </w:r>
      <w:r>
        <w:rPr>
          <w:b/>
          <w:strike/>
        </w:rPr>
        <w:t>Timberwolf</w:t>
      </w:r>
      <w:r>
        <w:rPr>
          <w:b/>
        </w:rPr>
        <w:t xml:space="preserve"> </w:t>
      </w:r>
      <w:r>
        <w:rPr>
          <w:b/>
          <w:u w:val="double"/>
        </w:rPr>
        <w:t>Bobcat</w:t>
      </w:r>
      <w:r>
        <w:rPr>
          <w:b/>
        </w:rPr>
        <w:t xml:space="preserve"> Limited Liability Company Agreement</w:t>
      </w:r>
    </w:p>
    <w:p>
      <w:pPr>
        <w:pStyle w:val="Normal"/>
        <w:widowControl/>
        <w:tabs>
          <w:tab w:val="clear" w:pos="720"/>
          <w:tab w:val="left" w:pos="1800" w:leader="none"/>
          <w:tab w:val="left" w:pos="7200" w:leader="none"/>
        </w:tabs>
        <w:rPr/>
      </w:pPr>
      <w:r>
        <w:rPr>
          <w:b/>
        </w:rPr>
        <w:t>Exhibit J</w:t>
        <w:tab/>
      </w:r>
      <w:r>
        <w:rPr>
          <w:b/>
          <w:strike/>
        </w:rPr>
        <w:t>Timberwolf</w:t>
      </w:r>
      <w:r>
        <w:rPr>
          <w:b/>
        </w:rPr>
        <w:t xml:space="preserve"> </w:t>
      </w:r>
      <w:r>
        <w:rPr>
          <w:b/>
          <w:u w:val="double"/>
        </w:rPr>
        <w:t>Bobcat</w:t>
      </w:r>
      <w:r>
        <w:rPr>
          <w:b/>
        </w:rPr>
        <w:t xml:space="preserve"> Debt Security</w:t>
      </w:r>
    </w:p>
    <w:p>
      <w:pPr>
        <w:pStyle w:val="Normal"/>
        <w:widowControl/>
        <w:tabs>
          <w:tab w:val="clear" w:pos="720"/>
          <w:tab w:val="left" w:pos="1800" w:leader="none"/>
          <w:tab w:val="left" w:pos="7200" w:leader="none"/>
        </w:tabs>
        <w:rPr/>
      </w:pPr>
      <w:r>
        <w:rPr>
          <w:b/>
        </w:rPr>
        <w:t>Exhibit K</w:t>
        <w:tab/>
      </w:r>
      <w:r>
        <w:rPr>
          <w:b/>
          <w:strike/>
        </w:rPr>
        <w:t>Timberwolf</w:t>
      </w:r>
      <w:r>
        <w:rPr>
          <w:b/>
        </w:rPr>
        <w:t xml:space="preserve"> </w:t>
      </w:r>
      <w:r>
        <w:rPr>
          <w:b/>
          <w:u w:val="double"/>
        </w:rPr>
        <w:t>Bobcat</w:t>
      </w:r>
      <w:r>
        <w:rPr>
          <w:b/>
        </w:rPr>
        <w:t xml:space="preserve"> Security Agreement</w:t>
      </w:r>
    </w:p>
    <w:p>
      <w:pPr>
        <w:pStyle w:val="Normal"/>
        <w:widowControl/>
        <w:tabs>
          <w:tab w:val="clear" w:pos="720"/>
          <w:tab w:val="left" w:pos="1800" w:leader="none"/>
          <w:tab w:val="left" w:pos="7200" w:leader="none"/>
        </w:tabs>
        <w:rPr>
          <w:b/>
        </w:rPr>
      </w:pPr>
      <w:r>
        <w:rPr>
          <w:b/>
        </w:rPr>
      </w:r>
    </w:p>
    <w:p>
      <w:pPr>
        <w:pStyle w:val="Normal"/>
        <w:widowControl/>
        <w:tabs>
          <w:tab w:val="clear" w:pos="720"/>
          <w:tab w:val="left" w:pos="1800" w:leader="none"/>
          <w:tab w:val="left" w:pos="7200" w:leader="none"/>
        </w:tabs>
        <w:rPr>
          <w:b/>
        </w:rPr>
      </w:pPr>
      <w:r>
        <w:rPr>
          <w:b/>
        </w:rPr>
      </w:r>
    </w:p>
    <w:p>
      <w:pPr>
        <w:pStyle w:val="Normal"/>
        <w:widowControl/>
        <w:tabs>
          <w:tab w:val="clear" w:pos="720"/>
          <w:tab w:val="left" w:pos="1800" w:leader="none"/>
          <w:tab w:val="left" w:pos="7200" w:leader="none"/>
        </w:tabs>
        <w:rPr>
          <w:b/>
        </w:rPr>
      </w:pPr>
      <w:r>
        <w:rPr>
          <w:b/>
        </w:rPr>
      </w:r>
    </w:p>
    <w:p>
      <w:pPr>
        <w:pStyle w:val="Normal"/>
        <w:widowControl/>
        <w:tabs>
          <w:tab w:val="clear" w:pos="720"/>
          <w:tab w:val="left" w:pos="1800" w:leader="none"/>
          <w:tab w:val="left" w:pos="7200" w:leader="none"/>
        </w:tabs>
        <w:rPr>
          <w:b/>
        </w:rPr>
      </w:pPr>
      <w:r>
        <w:rPr>
          <w:b/>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Normal"/>
        <w:widowControl/>
        <w:tabs>
          <w:tab w:val="clear" w:pos="720"/>
          <w:tab w:val="left" w:pos="7200" w:leader="none"/>
        </w:tabs>
        <w:jc w:val="center"/>
        <w:rPr>
          <w:b/>
        </w:rPr>
      </w:pPr>
      <w:r>
        <w:rPr>
          <w:b/>
        </w:rPr>
      </w:r>
    </w:p>
    <w:p>
      <w:pPr>
        <w:pStyle w:val="Normal"/>
        <w:widowControl/>
        <w:jc w:val="center"/>
        <w:rPr>
          <w:b/>
        </w:rPr>
      </w:pPr>
      <w:r>
        <w:rPr>
          <w:b/>
        </w:rPr>
        <w:t>MASTER DERIVATIVES AGREEMENT</w:t>
      </w:r>
    </w:p>
    <w:p>
      <w:pPr>
        <w:pStyle w:val="Normal"/>
        <w:widowControl/>
        <w:tabs>
          <w:tab w:val="clear" w:pos="720"/>
          <w:tab w:val="left" w:pos="1440" w:leader="none"/>
        </w:tabs>
        <w:rPr>
          <w:b/>
        </w:rPr>
      </w:pPr>
      <w:r>
        <w:rPr>
          <w:b/>
        </w:rPr>
      </w:r>
    </w:p>
    <w:p>
      <w:pPr>
        <w:pStyle w:val="Normal"/>
        <w:widowControl/>
        <w:ind w:firstLine="720" w:end="0"/>
        <w:jc w:val="both"/>
        <w:rPr/>
      </w:pPr>
      <w:r>
        <w:rPr/>
        <w:t xml:space="preserve">This Master Derivatives Agreement ("Agreement")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 Delaware limited liability company </w:t>
      </w:r>
      <w:r>
        <w:rPr>
          <w:strike/>
        </w:rPr>
        <w:t>("Grizzly"), and Timberwolf</w:t>
      </w:r>
      <w:r>
        <w:rPr>
          <w:b/>
          <w:u w:val="double"/>
        </w:rPr>
        <w:t>("Roadrunner"), and Bobcat</w:t>
      </w:r>
      <w:r>
        <w:rPr/>
        <w:t xml:space="preserve"> I</w:t>
      </w:r>
      <w:r>
        <w:rPr>
          <w:strike/>
        </w:rPr>
        <w:t>,</w:t>
      </w:r>
      <w:r>
        <w:rPr/>
        <w:t xml:space="preserve"> LLC, a Delaware limited liability company </w:t>
      </w:r>
      <w:r>
        <w:rPr>
          <w:strike/>
        </w:rPr>
        <w:t>("Timberwolf")</w:t>
      </w:r>
      <w:r>
        <w:rPr>
          <w:b/>
          <w:u w:val="double"/>
        </w:rPr>
        <w:t>("Bobcat")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W I T N E S S E T H:</w:t>
      </w:r>
    </w:p>
    <w:p>
      <w:pPr>
        <w:pStyle w:val="Normal"/>
        <w:widowControl/>
        <w:tabs>
          <w:tab w:val="clear" w:pos="720"/>
          <w:tab w:val="left" w:pos="1440" w:leader="none"/>
        </w:tabs>
        <w:jc w:val="center"/>
        <w:rPr>
          <w:b/>
        </w:rPr>
      </w:pPr>
      <w:r>
        <w:rPr>
          <w:b/>
        </w:rPr>
      </w:r>
    </w:p>
    <w:p>
      <w:pPr>
        <w:pStyle w:val="Normal"/>
        <w:widowControl/>
        <w:tabs>
          <w:tab w:val="clear" w:pos="720"/>
          <w:tab w:val="left" w:pos="1440" w:leader="none"/>
        </w:tabs>
        <w:ind w:firstLine="720" w:end="0"/>
        <w:jc w:val="both"/>
        <w:rPr/>
      </w:pPr>
      <w:r>
        <w:rPr/>
        <w:t xml:space="preserve">WHEREAS, </w:t>
      </w:r>
      <w:r>
        <w:rPr>
          <w:strike/>
        </w:rPr>
        <w:t>Grizzly</w:t>
      </w:r>
      <w:r>
        <w:rPr/>
        <w:t xml:space="preserve"> </w:t>
      </w:r>
      <w:r>
        <w:rPr>
          <w:b/>
          <w:u w:val="double"/>
        </w:rPr>
        <w:t>Roadrunner</w:t>
      </w:r>
      <w:r>
        <w:rPr/>
        <w:t xml:space="preserve"> desires to establish for the benefit of Enron Corp., an Oregon corporation ("Enron"), and Enron's subsidiaries and affiliates a risk management program for hedging the volatility of certain assets;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w:t>
      </w:r>
      <w:r>
        <w:rPr>
          <w:strike/>
        </w:rPr>
        <w:t>Timberwolf</w:t>
      </w:r>
      <w:r>
        <w:rPr/>
        <w:t xml:space="preserve"> </w:t>
      </w:r>
      <w:r>
        <w:rPr>
          <w:b/>
          <w:u w:val="double"/>
        </w:rPr>
        <w:t>Bobcat</w:t>
      </w:r>
      <w:r>
        <w:rPr/>
        <w:t xml:space="preserve"> is willing to be the counterparty to such risk management program on the terms and for the consideration described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NOW, THEREFORE, in consideration of the mutual undertakings by </w:t>
      </w:r>
      <w:r>
        <w:rPr>
          <w:strike/>
        </w:rPr>
        <w:t>Grizzly and Timberwolf</w:t>
      </w:r>
      <w:r>
        <w:rPr/>
        <w:t xml:space="preserve"> </w:t>
      </w:r>
      <w:r>
        <w:rPr>
          <w:b/>
          <w:u w:val="double"/>
        </w:rPr>
        <w:t>Roadrunner and Bobcat</w:t>
      </w:r>
      <w:r>
        <w:rPr/>
        <w:t xml:space="preserve"> as described herein, </w:t>
      </w:r>
      <w:r>
        <w:rPr>
          <w:strike/>
        </w:rPr>
        <w:t>Grizzly and Timberwolf</w:t>
      </w:r>
      <w:r>
        <w:rPr/>
        <w:t xml:space="preserve"> </w:t>
      </w:r>
      <w:r>
        <w:rPr>
          <w:b/>
          <w:u w:val="double"/>
        </w:rPr>
        <w:t>Roadrunner and Bobcat</w:t>
      </w:r>
      <w:r>
        <w:rPr/>
        <w:t xml:space="preserve"> agree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pPr>
      <w:r>
        <w:rPr>
          <w:b/>
        </w:rPr>
        <w:t>ARTICLE I.  DEFINITIONS</w:t>
      </w:r>
      <w:r>
        <w:fldChar w:fldCharType="begin"/>
      </w:r>
      <w:r>
        <w:rPr/>
        <w:instrText xml:space="preserve"> XE "ARTICLE I.  DEFINITIONS" \f "User-Defined Index" </w:instrText>
      </w:r>
      <w:r>
        <w:rPr/>
        <w:fldChar w:fldCharType="separate"/>
      </w:r>
      <w:r>
        <w:rPr/>
      </w:r>
      <w:r>
        <w:rPr/>
        <w:fldChar w:fldCharType="end"/>
      </w:r>
      <w:bookmarkStart w:id="0" w:name="__RefHeading___Toc492098160"/>
      <w:bookmarkEnd w:id="0"/>
    </w:p>
    <w:p>
      <w:pPr>
        <w:pStyle w:val="Normal"/>
        <w:widowControl/>
        <w:tabs>
          <w:tab w:val="clear" w:pos="720"/>
          <w:tab w:val="left" w:pos="1440" w:leader="none"/>
        </w:tabs>
        <w:rPr/>
      </w:pPr>
      <w:r>
        <w:rPr/>
      </w:r>
    </w:p>
    <w:p>
      <w:pPr>
        <w:pStyle w:val="Normal"/>
        <w:widowControl/>
        <w:tabs>
          <w:tab w:val="clear" w:pos="720"/>
          <w:tab w:val="left" w:pos="1440" w:leader="none"/>
        </w:tabs>
        <w:ind w:firstLine="720" w:end="0"/>
        <w:jc w:val="both"/>
        <w:rPr/>
      </w:pPr>
      <w:r>
        <w:rPr/>
        <w:t>The capitalized terms that are not otherwise defined in this Agreement shall have the meanings set forth in this Article I.</w:t>
      </w:r>
    </w:p>
    <w:p>
      <w:pPr>
        <w:pStyle w:val="Normal"/>
        <w:widowControl/>
        <w:tabs>
          <w:tab w:val="clear" w:pos="720"/>
          <w:tab w:val="left" w:pos="1440" w:leader="none"/>
        </w:tabs>
        <w:rPr/>
      </w:pPr>
      <w:r>
        <w:rPr/>
      </w:r>
    </w:p>
    <w:p>
      <w:pPr>
        <w:pStyle w:val="Normal"/>
        <w:widowControl/>
        <w:tabs>
          <w:tab w:val="clear" w:pos="720"/>
          <w:tab w:val="left" w:pos="1440" w:leader="none"/>
        </w:tabs>
        <w:ind w:firstLine="720" w:end="0"/>
        <w:jc w:val="both"/>
        <w:rPr/>
      </w:pPr>
      <w:r>
        <w:rPr/>
        <w:t xml:space="preserve">"At-the-Money </w:t>
      </w:r>
      <w:r>
        <w:rPr>
          <w:strike/>
        </w:rPr>
        <w:t>Timberwolf</w:t>
      </w:r>
      <w:r>
        <w:rPr/>
        <w:t xml:space="preserve"> </w:t>
      </w:r>
      <w:r>
        <w:rPr>
          <w:b/>
          <w:u w:val="double"/>
        </w:rPr>
        <w:t>Bobcat</w:t>
      </w:r>
      <w:r>
        <w:rPr/>
        <w:t xml:space="preserve"> Derivative" means a </w:t>
      </w:r>
      <w:r>
        <w:rPr>
          <w:strike/>
        </w:rPr>
        <w:t>Timberwolf</w:t>
      </w:r>
      <w:r>
        <w:rPr/>
        <w:t xml:space="preserve"> </w:t>
      </w:r>
      <w:r>
        <w:rPr>
          <w:b/>
          <w:u w:val="double"/>
        </w:rPr>
        <w:t>Bobcat</w:t>
      </w:r>
      <w:r>
        <w:rPr/>
        <w:t xml:space="preserve"> Derivative Transaction for which no premium in respect thereof is payable to </w:t>
      </w:r>
      <w:r>
        <w:rPr>
          <w:strike/>
        </w:rPr>
        <w:t>Timberwolf</w:t>
      </w:r>
      <w:r>
        <w:rPr/>
        <w:t xml:space="preserve"> </w:t>
      </w:r>
      <w:r>
        <w:rPr>
          <w:b/>
          <w:u w:val="double"/>
        </w:rPr>
        <w:t>Bobcat</w:t>
      </w:r>
      <w:r>
        <w:rPr/>
        <w:t xml:space="preserve"> or payable by </w:t>
      </w:r>
      <w:r>
        <w:rPr>
          <w:strike/>
        </w:rPr>
        <w:t>Timberwolf</w:t>
      </w:r>
      <w:r>
        <w:rPr/>
        <w:t xml:space="preserve"> </w:t>
      </w:r>
      <w:r>
        <w:rPr>
          <w:b/>
          <w:u w:val="double"/>
        </w:rPr>
        <w:t>Bobcat</w:t>
      </w:r>
      <w:r>
        <w:rPr/>
        <w:t xml:space="preserve"> pursuant to Section 2.03(a)(iii).</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 xml:space="preserve">"Base </w:t>
      </w:r>
      <w:r>
        <w:rPr>
          <w:strike/>
        </w:rPr>
        <w:t>Timberwolf</w:t>
      </w:r>
      <w:r>
        <w:rPr/>
        <w:t xml:space="preserve"> </w:t>
      </w:r>
      <w:r>
        <w:rPr>
          <w:b/>
          <w:u w:val="double"/>
        </w:rPr>
        <w:t>Bobcat</w:t>
      </w:r>
      <w:r>
        <w:rPr/>
        <w:t xml:space="preserve"> Derivative Documents" means the ISDA Master between </w:t>
      </w:r>
      <w:r>
        <w:rPr>
          <w:strike/>
        </w:rPr>
        <w:t>Grizzly and Timberwolf</w:t>
      </w:r>
      <w:r>
        <w:rPr/>
        <w:t xml:space="preserve"> </w:t>
      </w:r>
      <w:r>
        <w:rPr>
          <w:b/>
          <w:u w:val="double"/>
        </w:rPr>
        <w:t>Roadrunner and Bobcat</w:t>
      </w:r>
      <w:r>
        <w:rPr/>
        <w:t xml:space="preserve"> together with the </w:t>
      </w:r>
      <w:r>
        <w:rPr>
          <w:strike/>
        </w:rPr>
        <w:t>Timberwolf</w:t>
      </w:r>
      <w:r>
        <w:rPr/>
        <w:t xml:space="preserve"> </w:t>
      </w:r>
      <w:r>
        <w:rPr>
          <w:b/>
          <w:u w:val="double"/>
        </w:rPr>
        <w:t>Bobcat</w:t>
      </w:r>
      <w:r>
        <w:rPr/>
        <w:t xml:space="preserve"> Derivative Schedule.</w:t>
      </w:r>
    </w:p>
    <w:p>
      <w:pPr>
        <w:pStyle w:val="Normal"/>
        <w:widowControl/>
        <w:tabs>
          <w:tab w:val="clear" w:pos="720"/>
          <w:tab w:val="left" w:pos="1440" w:leader="none"/>
        </w:tabs>
        <w:rPr/>
      </w:pPr>
      <w:r>
        <w:rPr/>
      </w:r>
    </w:p>
    <w:p>
      <w:pPr>
        <w:pStyle w:val="Normal"/>
        <w:widowControl/>
        <w:tabs>
          <w:tab w:val="clear" w:pos="720"/>
          <w:tab w:val="left" w:pos="1440" w:leader="none"/>
        </w:tabs>
        <w:ind w:firstLine="720" w:end="0"/>
        <w:jc w:val="both"/>
        <w:rPr/>
      </w:pPr>
      <w:r>
        <w:rPr>
          <w:b/>
          <w:u w:val="double"/>
        </w:rPr>
        <w:t>"Bobcat Derivative Schedule" means the schedule to the ISDA Master between Roadrunner and Bobcat, substantially in the form of Exhibit A</w:t>
      </w:r>
      <w:r>
        <w:rPr/>
        <w:t xml:space="preserve"> </w:t>
      </w:r>
      <w:r>
        <w:rPr>
          <w:b/>
          <w:u w:val="double"/>
        </w:rPr>
        <w:t>hereto.</w:t>
      </w:r>
    </w:p>
    <w:p>
      <w:pPr>
        <w:pStyle w:val="Normal"/>
        <w:widowControl/>
        <w:tabs>
          <w:tab w:val="clear" w:pos="720"/>
          <w:tab w:val="left" w:pos="1440" w:leader="none"/>
        </w:tabs>
        <w:rPr/>
      </w:pPr>
      <w:r>
        <w:rPr/>
      </w:r>
    </w:p>
    <w:p>
      <w:pPr>
        <w:pStyle w:val="Normal"/>
        <w:widowControl/>
        <w:tabs>
          <w:tab w:val="clear" w:pos="720"/>
          <w:tab w:val="left" w:pos="1440" w:leader="none"/>
        </w:tabs>
        <w:ind w:firstLine="720" w:end="0"/>
        <w:jc w:val="both"/>
        <w:rPr/>
      </w:pPr>
      <w:r>
        <w:rPr/>
        <w:t>"Business Day" shall have the meaning set forth in the 1991 ISDA Definitions, as supplemented by the 1998 Supplement to the 1991 ISDA Definitions, each as published by ISDA.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"Eligible Valuation Entity" means any entity listed on </w:t>
      </w:r>
      <w:r>
        <w:rPr>
          <w:u w:val="single"/>
        </w:rPr>
        <w:t>Schedule I</w:t>
      </w:r>
      <w:r>
        <w:rPr/>
        <w:t xml:space="preserve"> hereto and their respective successors, as such Schedule may be modified from time to time by mutual agreement of </w:t>
      </w:r>
      <w:r>
        <w:rPr>
          <w:strike/>
        </w:rPr>
        <w:t>Grizzly and Timberwolf</w:t>
      </w:r>
      <w:r>
        <w:rPr/>
        <w:t xml:space="preserve"> </w:t>
      </w:r>
      <w:r>
        <w:rPr>
          <w:b/>
          <w:u w:val="double"/>
        </w:rPr>
        <w:t>Roadrunner and Bobcat</w:t>
      </w:r>
      <w:r>
        <w:rPr/>
        <w: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 xml:space="preserve">"Global Early Termination Date" means the occurrence or effective designation (including a deemed designation) of an Early Termination Date (under and as defined in the Base </w:t>
      </w:r>
      <w:r>
        <w:rPr>
          <w:strike/>
        </w:rPr>
        <w:t>Timberwolf</w:t>
      </w:r>
      <w:r>
        <w:rPr/>
        <w:t xml:space="preserve"> </w:t>
      </w:r>
      <w:r>
        <w:rPr>
          <w:b/>
          <w:u w:val="double"/>
        </w:rPr>
        <w:t>Bobcat</w:t>
      </w:r>
      <w:r>
        <w:rPr/>
        <w:t xml:space="preserve"> Derivative Documents) with respect to all Transactions (as defined in the Base </w:t>
      </w:r>
      <w:r>
        <w:rPr>
          <w:strike/>
        </w:rPr>
        <w:t>Timberwolf</w:t>
      </w:r>
      <w:r>
        <w:rPr/>
        <w:t xml:space="preserve"> </w:t>
      </w:r>
      <w:r>
        <w:rPr>
          <w:b/>
          <w:u w:val="double"/>
        </w:rPr>
        <w:t>Bobcat</w:t>
      </w:r>
      <w:r>
        <w:rPr/>
        <w:t xml:space="preserve"> Derivative Documents) other than any such date designated or deemed designated solely as a result of an event or events described in any of clauses (i) through (iii) of Section 5(b) of the Base </w:t>
      </w:r>
      <w:r>
        <w:rPr>
          <w:strike/>
        </w:rPr>
        <w:t>Timberwolf</w:t>
      </w:r>
      <w:r>
        <w:rPr/>
        <w:t xml:space="preserve"> </w:t>
      </w:r>
      <w:r>
        <w:rPr>
          <w:b/>
          <w:u w:val="double"/>
        </w:rPr>
        <w:t>Bobcat</w:t>
      </w:r>
      <w:r>
        <w:rPr/>
        <w:t xml:space="preserve"> Derivative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"ISDA" means the International Swaps and Derivatives Association, Inc., formerly named the "International Swap Dealers Association, Inc."</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"ISDA Master" means a 1992 ISDA Master Agreement (Multicurrency Cross-Border).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"Net Premiums" means, for any particular date, the amount, which may be a negative amount, by which (a) the sum of all premiums paid to </w:t>
      </w:r>
      <w:r>
        <w:rPr>
          <w:strike/>
        </w:rPr>
        <w:t>Timberwolf by Grizzly</w:t>
      </w:r>
      <w:r>
        <w:rPr/>
        <w:t xml:space="preserve"> </w:t>
      </w:r>
      <w:r>
        <w:rPr>
          <w:b/>
          <w:u w:val="double"/>
        </w:rPr>
        <w:t>Bobcat by Roadrunner</w:t>
      </w:r>
      <w:r>
        <w:rPr/>
        <w:t xml:space="preserve"> pursuant to Section 2.03(a)(iii) to and including such date, exceeds (b) the sum of all premiums paid by </w:t>
      </w:r>
      <w:r>
        <w:rPr>
          <w:strike/>
        </w:rPr>
        <w:t>Timberwolf to Grizzly</w:t>
      </w:r>
      <w:r>
        <w:rPr/>
        <w:t xml:space="preserve"> </w:t>
      </w:r>
      <w:r>
        <w:rPr>
          <w:b/>
          <w:u w:val="double"/>
        </w:rPr>
        <w:t>Bobcat to Roadrunner</w:t>
      </w:r>
      <w:r>
        <w:rPr/>
        <w:t xml:space="preserve"> pursuant to Section 2.03(a)(iii) to and including such date.</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810" w:end="0"/>
        <w:jc w:val="both"/>
        <w:rPr/>
      </w:pPr>
      <w:r>
        <w:rPr/>
        <w:t>"Person" means an individual, partnership, limited liability company, business trust, joint stock company, trust, unincorporated association, joint venture, firm, or other entity.</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strike/>
        </w:rPr>
      </w:pPr>
      <w:r>
        <w:rPr>
          <w:strike/>
        </w:rPr>
        <w:t>"Timberwolf Derivative Schedule" means the schedule to the ISDA Master between Grizzly and Timberwolf, substantially in the form of Exhibit A hereto.</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r>
    </w:p>
    <w:p>
      <w:pPr>
        <w:pStyle w:val="Normal"/>
        <w:keepNext w:val="true"/>
        <w:keepLines/>
        <w:widowControl/>
        <w:tabs>
          <w:tab w:val="clear" w:pos="720"/>
          <w:tab w:val="left" w:pos="1440" w:leader="none"/>
        </w:tabs>
        <w:jc w:val="center"/>
        <w:rPr/>
      </w:pPr>
      <w:r>
        <w:rPr>
          <w:b/>
        </w:rPr>
        <w:t>ARTICLE II.  AGREEMENT TO EXECUTE TRANSACTIONS</w:t>
      </w:r>
      <w:r>
        <w:fldChar w:fldCharType="begin"/>
      </w:r>
      <w:r>
        <w:rPr/>
        <w:instrText xml:space="preserve"> XE "ARTICLE II.  AGREEMENT TO EXECUTE TRANSACTIONS" \f "User-Defined Index" </w:instrText>
      </w:r>
      <w:r>
        <w:rPr/>
        <w:fldChar w:fldCharType="separate"/>
      </w:r>
      <w:r>
        <w:rPr/>
      </w:r>
      <w:r>
        <w:rPr/>
        <w:fldChar w:fldCharType="end"/>
      </w:r>
      <w:bookmarkStart w:id="1" w:name="__RefHeading___Toc492098161"/>
      <w:bookmarkEnd w:id="1"/>
    </w:p>
    <w:p>
      <w:pPr>
        <w:pStyle w:val="Normal"/>
        <w:keepNext w:val="true"/>
        <w:keepLines/>
        <w:widowControl/>
        <w:tabs>
          <w:tab w:val="clear" w:pos="720"/>
          <w:tab w:val="left" w:pos="1440" w:leader="none"/>
        </w:tabs>
        <w:jc w:val="both"/>
        <w:rPr/>
      </w:pPr>
      <w:r>
        <w:rPr/>
      </w:r>
    </w:p>
    <w:p>
      <w:pPr>
        <w:pStyle w:val="BodyTextIndent3"/>
        <w:keepNext w:val="true"/>
        <w:keepLines/>
        <w:widowControl/>
        <w:tabs>
          <w:tab w:val="clear" w:pos="720"/>
          <w:tab w:val="left" w:pos="1440" w:leader="none"/>
        </w:tabs>
        <w:ind w:firstLine="720" w:start="0" w:end="0"/>
        <w:rPr/>
      </w:pPr>
      <w:r>
        <w:rPr>
          <w:b/>
          <w:sz w:val="24"/>
        </w:rPr>
        <w:t>Section 2.01</w:t>
        <w:tab/>
      </w:r>
      <w:r>
        <w:rPr>
          <w:b/>
          <w:sz w:val="24"/>
          <w:u w:val="single"/>
        </w:rPr>
        <w:t>Derivative Transactions</w:t>
      </w:r>
      <w:r>
        <w:fldChar w:fldCharType="begin"/>
      </w:r>
      <w:r>
        <w:rPr/>
        <w:instrText xml:space="preserve"> XE "Section 2.01</w:instrText>
        <w:tab/>
        <w:instrText xml:space="preserve">Derivative Transactions" \f "User-Defined Index" </w:instrText>
      </w:r>
      <w:r>
        <w:rPr/>
        <w:fldChar w:fldCharType="separate"/>
      </w:r>
      <w:r>
        <w:rPr/>
      </w:r>
      <w:r>
        <w:rPr/>
        <w:fldChar w:fldCharType="end"/>
      </w:r>
      <w:bookmarkStart w:id="2" w:name="__RefHeading___Toc492098162"/>
      <w:bookmarkEnd w:id="2"/>
      <w:r>
        <w:rPr>
          <w:b/>
          <w:sz w:val="24"/>
        </w:rPr>
        <w:t>.</w:t>
      </w:r>
      <w:r>
        <w:rPr>
          <w:sz w:val="24"/>
        </w:rPr>
        <w:t xml:space="preserve">  Subject to satisfaction of the conditions set forth in Section 3.01, </w:t>
      </w:r>
      <w:r>
        <w:rPr>
          <w:strike/>
          <w:sz w:val="24"/>
        </w:rPr>
        <w:t>Timberwolf</w:t>
      </w:r>
      <w:r>
        <w:rPr>
          <w:sz w:val="24"/>
        </w:rPr>
        <w:t xml:space="preserve"> </w:t>
      </w:r>
      <w:r>
        <w:rPr>
          <w:b/>
          <w:sz w:val="24"/>
          <w:u w:val="double"/>
        </w:rPr>
        <w:t>Bobcat</w:t>
      </w:r>
      <w:r>
        <w:rPr>
          <w:sz w:val="24"/>
        </w:rPr>
        <w:t xml:space="preserve"> shall enter into such swaps, puts, calls, collars or other derivative transactions with </w:t>
      </w:r>
      <w:r>
        <w:rPr>
          <w:strike/>
          <w:sz w:val="24"/>
        </w:rPr>
        <w:t>Grizzly</w:t>
      </w:r>
      <w:r>
        <w:rPr>
          <w:sz w:val="24"/>
        </w:rPr>
        <w:t xml:space="preserve"> </w:t>
      </w:r>
      <w:r>
        <w:rPr>
          <w:b/>
          <w:sz w:val="24"/>
          <w:u w:val="double"/>
        </w:rPr>
        <w:t>Roadrunner</w:t>
      </w:r>
      <w:r>
        <w:rPr>
          <w:sz w:val="24"/>
        </w:rPr>
        <w:t xml:space="preserve"> (each, a </w:t>
      </w:r>
      <w:r>
        <w:rPr>
          <w:strike/>
          <w:sz w:val="24"/>
        </w:rPr>
        <w:t>"Timberwolf</w:t>
      </w:r>
      <w:r>
        <w:rPr>
          <w:b/>
          <w:sz w:val="24"/>
          <w:u w:val="double"/>
        </w:rPr>
        <w:t>"Bobcat</w:t>
      </w:r>
      <w:r>
        <w:rPr>
          <w:sz w:val="24"/>
        </w:rPr>
        <w:t xml:space="preserve"> Derivative Transaction") covering assets, including without limitation common stock, partnership interests, member interests, other ownership interests, and other financial and physical assets (each, an "Asset"), as may be nominated from time to time by </w:t>
      </w:r>
      <w:r>
        <w:rPr>
          <w:strike/>
          <w:sz w:val="24"/>
        </w:rPr>
        <w:t>Grizzly</w:t>
      </w:r>
      <w:r>
        <w:rPr>
          <w:sz w:val="24"/>
        </w:rPr>
        <w:t xml:space="preserve"> </w:t>
      </w:r>
      <w:r>
        <w:rPr>
          <w:b/>
          <w:sz w:val="24"/>
          <w:u w:val="double"/>
        </w:rPr>
        <w:t>Roadrunner</w:t>
      </w:r>
      <w:r>
        <w:rPr>
          <w:sz w:val="24"/>
        </w:rPr>
        <w:t xml:space="preserve"> in accordance with the procedures set forth in Section 2.02.  Each </w:t>
      </w:r>
      <w:r>
        <w:rPr>
          <w:strike/>
          <w:sz w:val="24"/>
        </w:rPr>
        <w:t>Timberwolf</w:t>
      </w:r>
      <w:r>
        <w:rPr>
          <w:sz w:val="24"/>
        </w:rPr>
        <w:t xml:space="preserve"> </w:t>
      </w:r>
      <w:r>
        <w:rPr>
          <w:b/>
          <w:sz w:val="24"/>
          <w:u w:val="double"/>
        </w:rPr>
        <w:t>Bobcat</w:t>
      </w:r>
      <w:r>
        <w:rPr>
          <w:sz w:val="24"/>
        </w:rPr>
        <w:t xml:space="preserve"> Derivative Transaction will be evidenced by the Base </w:t>
      </w:r>
      <w:r>
        <w:rPr>
          <w:strike/>
          <w:sz w:val="24"/>
        </w:rPr>
        <w:t>Timberwolf</w:t>
      </w:r>
      <w:r>
        <w:rPr>
          <w:sz w:val="24"/>
        </w:rPr>
        <w:t xml:space="preserve"> </w:t>
      </w:r>
      <w:r>
        <w:rPr>
          <w:b/>
          <w:sz w:val="24"/>
          <w:u w:val="double"/>
        </w:rPr>
        <w:t>Bobcat</w:t>
      </w:r>
      <w:r>
        <w:rPr>
          <w:sz w:val="24"/>
        </w:rPr>
        <w:t xml:space="preserve"> Derivative Documents and a confirmation customary for the type of derivative transaction to be entered into, as agreed to by </w:t>
      </w:r>
      <w:r>
        <w:rPr>
          <w:strike/>
          <w:sz w:val="24"/>
        </w:rPr>
        <w:t>Grizzly and Timberwolf</w:t>
      </w:r>
      <w:r>
        <w:rPr>
          <w:sz w:val="24"/>
        </w:rPr>
        <w:t xml:space="preserve"> </w:t>
      </w:r>
      <w:r>
        <w:rPr>
          <w:b/>
          <w:sz w:val="24"/>
          <w:u w:val="double"/>
        </w:rPr>
        <w:t>Roadrunner and Bobcat</w:t>
      </w:r>
      <w:r>
        <w:rPr>
          <w:sz w:val="24"/>
        </w:rPr>
        <w:t xml:space="preserve"> in accordance with the procedures set forth in Section 2.02.  The Base </w:t>
      </w:r>
      <w:r>
        <w:rPr>
          <w:strike/>
          <w:sz w:val="24"/>
        </w:rPr>
        <w:t>Timberwolf</w:t>
      </w:r>
      <w:r>
        <w:rPr>
          <w:sz w:val="24"/>
        </w:rPr>
        <w:t xml:space="preserve"> </w:t>
      </w:r>
      <w:r>
        <w:rPr>
          <w:b/>
          <w:sz w:val="24"/>
          <w:u w:val="double"/>
        </w:rPr>
        <w:t>Bobcat</w:t>
      </w:r>
      <w:r>
        <w:rPr>
          <w:sz w:val="24"/>
        </w:rPr>
        <w:t xml:space="preserve"> Derivative Documents and each confirmation covering a </w:t>
      </w:r>
      <w:r>
        <w:rPr>
          <w:strike/>
          <w:sz w:val="24"/>
        </w:rPr>
        <w:t>Timberwolf</w:t>
      </w:r>
      <w:r>
        <w:rPr>
          <w:sz w:val="24"/>
        </w:rPr>
        <w:t xml:space="preserve"> </w:t>
      </w:r>
      <w:r>
        <w:rPr>
          <w:b/>
          <w:sz w:val="24"/>
          <w:u w:val="double"/>
        </w:rPr>
        <w:t>Bobcat</w:t>
      </w:r>
      <w:r>
        <w:rPr>
          <w:sz w:val="24"/>
        </w:rPr>
        <w:t xml:space="preserve"> Derivative Transaction outstanding from time to time shall collectively be referred to herein as the </w:t>
      </w:r>
      <w:r>
        <w:rPr>
          <w:strike/>
          <w:sz w:val="24"/>
        </w:rPr>
        <w:t>"Timberwolf</w:t>
      </w:r>
      <w:r>
        <w:rPr>
          <w:b/>
          <w:sz w:val="24"/>
          <w:u w:val="double"/>
        </w:rPr>
        <w:t>"Bobcat</w:t>
      </w:r>
      <w:r>
        <w:rPr>
          <w:sz w:val="24"/>
        </w:rPr>
        <w:t xml:space="preserve"> Derivative Documents."</w:t>
      </w:r>
    </w:p>
    <w:p>
      <w:pPr>
        <w:pStyle w:val="Normal"/>
        <w:widowControl/>
        <w:tabs>
          <w:tab w:val="clear" w:pos="720"/>
          <w:tab w:val="left" w:pos="1440" w:leader="none"/>
        </w:tabs>
        <w:ind w:firstLine="720" w:end="0"/>
        <w:jc w:val="both"/>
        <w:rPr>
          <w:b/>
          <w:sz w:val="24"/>
        </w:rPr>
      </w:pPr>
      <w:r>
        <w:rPr>
          <w:b/>
          <w:sz w:val="24"/>
        </w:rPr>
      </w:r>
    </w:p>
    <w:p>
      <w:pPr>
        <w:pStyle w:val="Normal"/>
        <w:widowControl/>
        <w:tabs>
          <w:tab w:val="clear" w:pos="720"/>
          <w:tab w:val="left" w:pos="1440" w:leader="none"/>
        </w:tabs>
        <w:ind w:firstLine="720" w:end="0"/>
        <w:jc w:val="both"/>
        <w:rPr/>
      </w:pPr>
      <w:r>
        <w:rPr>
          <w:b/>
        </w:rPr>
        <w:t>Section 2.02</w:t>
      </w:r>
      <w:r>
        <w:rPr/>
        <w:tab/>
      </w:r>
      <w:r>
        <w:rPr>
          <w:b/>
          <w:u w:val="single"/>
        </w:rPr>
        <w:t xml:space="preserve">Nomination of </w:t>
      </w:r>
      <w:r>
        <w:rPr>
          <w:b/>
          <w:strike/>
          <w:u w:val="single"/>
        </w:rPr>
        <w:t>Timberwolf</w:t>
      </w:r>
      <w:r>
        <w:rPr>
          <w:b/>
          <w:u w:val="single"/>
        </w:rPr>
        <w:t xml:space="preserve"> </w:t>
      </w:r>
      <w:r>
        <w:rPr>
          <w:b/>
          <w:u w:val="double"/>
        </w:rPr>
        <w:t>Bobcat</w:t>
      </w:r>
      <w:r>
        <w:rPr>
          <w:b/>
          <w:u w:val="single"/>
        </w:rPr>
        <w:t xml:space="preserve"> Derivative Transactions</w:t>
      </w:r>
      <w:r>
        <w:fldChar w:fldCharType="begin"/>
      </w:r>
      <w:r>
        <w:rPr/>
        <w:instrText xml:space="preserve"> XE "Section 2.02</w:instrText>
        <w:tab/>
        <w:instrText xml:space="preserve">Nomination of Bobcat Derivative Transactions" \f "User-Defined Index" </w:instrText>
      </w:r>
      <w:r>
        <w:rPr/>
        <w:fldChar w:fldCharType="separate"/>
      </w:r>
      <w:r>
        <w:rPr/>
      </w:r>
      <w:r>
        <w:rPr/>
        <w:fldChar w:fldCharType="end"/>
      </w:r>
      <w:bookmarkStart w:id="3" w:name="__RefHeading___Toc492098163"/>
      <w:bookmarkEnd w:id="3"/>
      <w:r>
        <w:rPr/>
        <w: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(a)</w:t>
        <w:tab/>
        <w:t xml:space="preserve">If </w:t>
      </w:r>
      <w:r>
        <w:rPr>
          <w:strike/>
        </w:rPr>
        <w:t>Grizzly</w:t>
      </w:r>
      <w:r>
        <w:rPr/>
        <w:t xml:space="preserve"> </w:t>
      </w:r>
      <w:r>
        <w:rPr>
          <w:b/>
          <w:u w:val="double"/>
        </w:rPr>
        <w:t>Roadrunner</w:t>
      </w:r>
      <w:r>
        <w:rPr/>
        <w:t xml:space="preserve"> desires to enter into a </w:t>
      </w:r>
      <w:r>
        <w:rPr>
          <w:strike/>
        </w:rPr>
        <w:t>Timberwolf</w:t>
      </w:r>
      <w:r>
        <w:rPr/>
        <w:t xml:space="preserve"> </w:t>
      </w:r>
      <w:r>
        <w:rPr>
          <w:b/>
          <w:u w:val="double"/>
        </w:rPr>
        <w:t>Bobcat</w:t>
      </w:r>
      <w:r>
        <w:rPr/>
        <w:t xml:space="preserve"> Derivative Transaction, </w:t>
      </w:r>
      <w:r>
        <w:rPr>
          <w:strike/>
        </w:rPr>
        <w:t>Grizzly</w:t>
      </w:r>
      <w:r>
        <w:rPr/>
        <w:t xml:space="preserve"> </w:t>
      </w:r>
      <w:r>
        <w:rPr>
          <w:b/>
          <w:u w:val="double"/>
        </w:rPr>
        <w:t>Roadrunner</w:t>
      </w:r>
      <w:r>
        <w:rPr/>
        <w:t xml:space="preserve"> shall deliver a Notice (hereinafter defined) to </w:t>
      </w:r>
      <w:r>
        <w:rPr>
          <w:strike/>
        </w:rPr>
        <w:t>Timberwolf</w:t>
      </w:r>
      <w:r>
        <w:rPr/>
        <w:t xml:space="preserve"> </w:t>
      </w:r>
      <w:r>
        <w:rPr>
          <w:b/>
          <w:u w:val="double"/>
        </w:rPr>
        <w:t>Bobcat</w:t>
      </w:r>
      <w:r>
        <w:rPr/>
        <w:t xml:space="preserve"> with a proposed confirmation for such </w:t>
      </w:r>
      <w:r>
        <w:rPr>
          <w:strike/>
        </w:rPr>
        <w:t>Timberwolf</w:t>
      </w:r>
      <w:r>
        <w:rPr/>
        <w:t xml:space="preserve"> </w:t>
      </w:r>
      <w:r>
        <w:rPr>
          <w:b/>
          <w:u w:val="double"/>
        </w:rPr>
        <w:t>Bobcat</w:t>
      </w:r>
      <w:r>
        <w:rPr/>
        <w:t xml:space="preserve"> Derivative Transaction setting forth the information specified in Section 2.03(a)(ii).  Within seven (7) Business Days after receipt of the Notice from </w:t>
      </w:r>
      <w:r>
        <w:rPr>
          <w:strike/>
        </w:rPr>
        <w:t>Grizzly, Timberwolf</w:t>
      </w:r>
      <w:r>
        <w:rPr/>
        <w:t xml:space="preserve"> </w:t>
      </w:r>
      <w:r>
        <w:rPr>
          <w:b/>
          <w:u w:val="double"/>
        </w:rPr>
        <w:t>Roadrunner, Bobcat</w:t>
      </w:r>
      <w:r>
        <w:rPr/>
        <w:t xml:space="preserve"> shall notify </w:t>
      </w:r>
      <w:r>
        <w:rPr>
          <w:strike/>
        </w:rPr>
        <w:t>Grizzly</w:t>
      </w:r>
      <w:r>
        <w:rPr/>
        <w:t xml:space="preserve"> </w:t>
      </w:r>
      <w:r>
        <w:rPr>
          <w:b/>
          <w:u w:val="double"/>
        </w:rPr>
        <w:t>Roadrunner</w:t>
      </w:r>
      <w:r>
        <w:rPr/>
        <w:t xml:space="preserve"> whether </w:t>
      </w:r>
      <w:r>
        <w:rPr>
          <w:strike/>
        </w:rPr>
        <w:t>Timberwolf</w:t>
      </w:r>
      <w:r>
        <w:rPr/>
        <w:t xml:space="preserve"> </w:t>
      </w:r>
      <w:r>
        <w:rPr>
          <w:b/>
          <w:u w:val="double"/>
        </w:rPr>
        <w:t>Bobcat</w:t>
      </w:r>
      <w:r>
        <w:rPr/>
        <w:t xml:space="preserve"> accepts the proposed </w:t>
      </w:r>
      <w:r>
        <w:rPr>
          <w:strike/>
        </w:rPr>
        <w:t>Timberwolf</w:t>
      </w:r>
      <w:r>
        <w:rPr/>
        <w:t xml:space="preserve"> </w:t>
      </w:r>
      <w:r>
        <w:rPr>
          <w:b/>
          <w:u w:val="double"/>
        </w:rPr>
        <w:t>Bobcat</w:t>
      </w:r>
      <w:r>
        <w:rPr/>
        <w:t xml:space="preserve"> Derivative Transaction.  If </w:t>
      </w:r>
      <w:r>
        <w:rPr>
          <w:strike/>
        </w:rPr>
        <w:t>Timberwolf</w:t>
      </w:r>
      <w:r>
        <w:rPr/>
        <w:t xml:space="preserve"> </w:t>
      </w:r>
      <w:r>
        <w:rPr>
          <w:b/>
          <w:u w:val="double"/>
        </w:rPr>
        <w:t>Bobcat</w:t>
      </w:r>
      <w:r>
        <w:rPr/>
        <w:t xml:space="preserve"> accepts, or if pursuant to Section 2.02(e) </w:t>
      </w:r>
      <w:r>
        <w:rPr>
          <w:strike/>
        </w:rPr>
        <w:t>Timberwolf</w:t>
      </w:r>
      <w:r>
        <w:rPr/>
        <w:t xml:space="preserve"> </w:t>
      </w:r>
      <w:r>
        <w:rPr>
          <w:b/>
          <w:u w:val="double"/>
        </w:rPr>
        <w:t>Bobcat</w:t>
      </w:r>
      <w:r>
        <w:rPr/>
        <w:t xml:space="preserve"> is deemed to have accepted, such </w:t>
      </w:r>
      <w:r>
        <w:rPr>
          <w:strike/>
        </w:rPr>
        <w:t>Timberwolf</w:t>
      </w:r>
      <w:r>
        <w:rPr/>
        <w:t xml:space="preserve"> </w:t>
      </w:r>
      <w:r>
        <w:rPr>
          <w:b/>
          <w:u w:val="double"/>
        </w:rPr>
        <w:t>Bobcat</w:t>
      </w:r>
      <w:r>
        <w:rPr/>
        <w:t xml:space="preserve"> Derivative Transaction, and so long as the conditions set forth in Section 2.03 to the execution of a new </w:t>
      </w:r>
      <w:r>
        <w:rPr>
          <w:strike/>
        </w:rPr>
        <w:t>Timberwolf</w:t>
      </w:r>
      <w:r>
        <w:rPr/>
        <w:t xml:space="preserve"> </w:t>
      </w:r>
      <w:r>
        <w:rPr>
          <w:b/>
          <w:u w:val="double"/>
        </w:rPr>
        <w:t>Bobcat</w:t>
      </w:r>
      <w:r>
        <w:rPr/>
        <w:t xml:space="preserve"> Derivative Transaction are satisfied, such </w:t>
      </w:r>
      <w:r>
        <w:rPr>
          <w:strike/>
        </w:rPr>
        <w:t>Timberwolf</w:t>
      </w:r>
      <w:r>
        <w:rPr/>
        <w:t xml:space="preserve"> </w:t>
      </w:r>
      <w:r>
        <w:rPr>
          <w:b/>
          <w:u w:val="double"/>
        </w:rPr>
        <w:t>Bobcat</w:t>
      </w:r>
      <w:r>
        <w:rPr/>
        <w:t xml:space="preserve"> Derivative Transaction shall be effective as of the date of </w:t>
      </w:r>
      <w:r>
        <w:rPr>
          <w:strike/>
        </w:rPr>
        <w:t>Timberwolf's</w:t>
      </w:r>
      <w:r>
        <w:rPr/>
        <w:t xml:space="preserve"> </w:t>
      </w:r>
      <w:r>
        <w:rPr>
          <w:b/>
          <w:u w:val="double"/>
        </w:rPr>
        <w:t>Bobcat's</w:t>
      </w:r>
      <w:r>
        <w:rPr/>
        <w:t xml:space="preserve"> Notice of acceptance or, in the case of a deemed acceptance, as of the date seven (7) Business Days after </w:t>
      </w:r>
      <w:r>
        <w:rPr>
          <w:strike/>
        </w:rPr>
        <w:t>Timberwolf's</w:t>
      </w:r>
      <w:r>
        <w:rPr/>
        <w:t xml:space="preserve"> </w:t>
      </w:r>
      <w:r>
        <w:rPr>
          <w:b/>
          <w:u w:val="double"/>
        </w:rPr>
        <w:t>Bobcat's</w:t>
      </w:r>
      <w:r>
        <w:rPr/>
        <w:t xml:space="preserve"> receipt of the aforementioned Notice from </w:t>
      </w:r>
      <w:r>
        <w:rPr>
          <w:strike/>
        </w:rPr>
        <w:t>Grizzly</w:t>
      </w:r>
      <w:r>
        <w:rPr/>
        <w:t xml:space="preserve"> </w:t>
      </w:r>
      <w:r>
        <w:rPr>
          <w:b/>
          <w:u w:val="double"/>
        </w:rPr>
        <w:t>Roadrunner</w:t>
      </w:r>
      <w:r>
        <w:rPr/>
        <w:t>.</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firstLine="720" w:end="0"/>
        <w:jc w:val="both"/>
        <w:rPr/>
      </w:pPr>
      <w:r>
        <w:rPr/>
        <w:t>(b)</w:t>
        <w:tab/>
        <w:t xml:space="preserve">If the proposed </w:t>
      </w:r>
      <w:r>
        <w:rPr>
          <w:strike/>
        </w:rPr>
        <w:t>Timberwolf</w:t>
      </w:r>
      <w:r>
        <w:rPr/>
        <w:t xml:space="preserve"> </w:t>
      </w:r>
      <w:r>
        <w:rPr>
          <w:b/>
          <w:u w:val="double"/>
        </w:rPr>
        <w:t>Bobcat</w:t>
      </w:r>
      <w:r>
        <w:rPr/>
        <w:t xml:space="preserve"> Derivative Transaction is of the type for which a premium is customarily paid at the execution thereof, </w:t>
      </w:r>
      <w:r>
        <w:rPr>
          <w:strike/>
        </w:rPr>
        <w:t>Grizzly</w:t>
      </w:r>
      <w:r>
        <w:rPr/>
        <w:t xml:space="preserve"> </w:t>
      </w:r>
      <w:r>
        <w:rPr>
          <w:b/>
          <w:u w:val="double"/>
        </w:rPr>
        <w:t>Roadrunner</w:t>
      </w:r>
      <w:r>
        <w:rPr/>
        <w:t xml:space="preserve"> shall submit to </w:t>
      </w:r>
      <w:r>
        <w:rPr>
          <w:strike/>
        </w:rPr>
        <w:t>Timberwolf</w:t>
      </w:r>
      <w:r>
        <w:rPr/>
        <w:t xml:space="preserve"> </w:t>
      </w:r>
      <w:r>
        <w:rPr>
          <w:b/>
          <w:u w:val="double"/>
        </w:rPr>
        <w:t>Bobcat</w:t>
      </w:r>
      <w:r>
        <w:rPr/>
        <w:t xml:space="preserve">, together with the proposed confirmation delivered pursuant to Section 2.02(a), </w:t>
      </w:r>
      <w:r>
        <w:rPr>
          <w:strike/>
        </w:rPr>
        <w:t>Grizzly's</w:t>
      </w:r>
      <w:r>
        <w:rPr/>
        <w:t xml:space="preserve"> </w:t>
      </w:r>
      <w:r>
        <w:rPr>
          <w:b/>
          <w:u w:val="double"/>
        </w:rPr>
        <w:t>Roadrunner's</w:t>
      </w:r>
      <w:r>
        <w:rPr/>
        <w:t xml:space="preserve"> estimate of the premium, and </w:t>
      </w:r>
      <w:r>
        <w:rPr>
          <w:strike/>
        </w:rPr>
        <w:t>Grizzly's</w:t>
      </w:r>
      <w:r>
        <w:rPr/>
        <w:t xml:space="preserve"> </w:t>
      </w:r>
      <w:r>
        <w:rPr>
          <w:b/>
          <w:u w:val="double"/>
        </w:rPr>
        <w:t>Roadrunner's</w:t>
      </w:r>
      <w:r>
        <w:rPr/>
        <w:t xml:space="preserve"> work papers setting forth the calculations made by </w:t>
      </w:r>
      <w:r>
        <w:rPr>
          <w:strike/>
        </w:rPr>
        <w:t>Grizzly</w:t>
      </w:r>
      <w:r>
        <w:rPr/>
        <w:t xml:space="preserve"> </w:t>
      </w:r>
      <w:r>
        <w:rPr>
          <w:b/>
          <w:u w:val="double"/>
        </w:rPr>
        <w:t>Roadrunner</w:t>
      </w:r>
      <w:r>
        <w:rPr/>
        <w:t xml:space="preserve"> to determine such premium to be paid to or by </w:t>
      </w:r>
      <w:r>
        <w:rPr>
          <w:strike/>
        </w:rPr>
        <w:t>Timberwolf</w:t>
      </w:r>
      <w:r>
        <w:rPr/>
        <w:t xml:space="preserve"> </w:t>
      </w:r>
      <w:r>
        <w:rPr>
          <w:b/>
          <w:u w:val="double"/>
        </w:rPr>
        <w:t>Bobcat</w:t>
      </w:r>
      <w:r>
        <w:rPr/>
        <w:t xml:space="preserve"> in respect of such </w:t>
      </w:r>
      <w:r>
        <w:rPr>
          <w:strike/>
        </w:rPr>
        <w:t>Timberwolf</w:t>
      </w:r>
      <w:r>
        <w:rPr/>
        <w:t xml:space="preserve"> </w:t>
      </w:r>
      <w:r>
        <w:rPr>
          <w:b/>
          <w:u w:val="double"/>
        </w:rPr>
        <w:t>Bobcat</w:t>
      </w:r>
      <w:r>
        <w:rPr/>
        <w:t xml:space="preserve"> Derivative Transaction and all material assumptions and information relevant to such determination, including, to the extent applicable, information of the type described on </w:t>
      </w:r>
      <w:r>
        <w:rPr>
          <w:u w:val="single"/>
        </w:rPr>
        <w:t>Schedule II</w:t>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(c)</w:t>
        <w:tab/>
        <w:t xml:space="preserve">With respect to each proposed </w:t>
      </w:r>
      <w:r>
        <w:rPr>
          <w:strike/>
        </w:rPr>
        <w:t>Timberwolf</w:t>
      </w:r>
      <w:r>
        <w:rPr/>
        <w:t xml:space="preserve"> </w:t>
      </w:r>
      <w:r>
        <w:rPr>
          <w:b/>
          <w:u w:val="double"/>
        </w:rPr>
        <w:t>Bobcat</w:t>
      </w:r>
      <w:r>
        <w:rPr/>
        <w:t xml:space="preserve"> Derivative Transaction, within seven (7) Business Days after receiving the proposed confirmation and </w:t>
      </w:r>
      <w:r>
        <w:rPr>
          <w:strike/>
        </w:rPr>
        <w:t>Grizzly's</w:t>
      </w:r>
      <w:r>
        <w:rPr/>
        <w:t xml:space="preserve"> </w:t>
      </w:r>
      <w:r>
        <w:rPr>
          <w:b/>
          <w:u w:val="double"/>
        </w:rPr>
        <w:t>Roadrunner's</w:t>
      </w:r>
      <w:r>
        <w:rPr/>
        <w:t xml:space="preserve"> estimate of any premium payable in respect thereof, </w:t>
      </w:r>
      <w:r>
        <w:rPr>
          <w:strike/>
        </w:rPr>
        <w:t>Timberwolf</w:t>
      </w:r>
      <w:r>
        <w:rPr/>
        <w:t xml:space="preserve"> </w:t>
      </w:r>
      <w:r>
        <w:rPr>
          <w:b/>
          <w:u w:val="double"/>
        </w:rPr>
        <w:t>Bobcat</w:t>
      </w:r>
      <w:r>
        <w:rPr/>
        <w:t xml:space="preserve"> shall take one of the following three courses of action:</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start="720" w:end="0"/>
        <w:jc w:val="both"/>
        <w:rPr/>
      </w:pPr>
      <w:r>
        <w:rPr/>
        <w:t>(i)</w:t>
        <w:tab/>
      </w:r>
      <w:r>
        <w:rPr>
          <w:strike/>
        </w:rPr>
        <w:t>Timberwolf</w:t>
      </w:r>
      <w:r>
        <w:rPr/>
        <w:t xml:space="preserve"> </w:t>
      </w:r>
      <w:r>
        <w:rPr>
          <w:b/>
          <w:u w:val="double"/>
        </w:rPr>
        <w:t>Bobcat</w:t>
      </w:r>
      <w:r>
        <w:rPr/>
        <w:t xml:space="preserve"> shall execute the proposed confirmation and deliver it back to </w:t>
      </w:r>
      <w:r>
        <w:rPr>
          <w:strike/>
        </w:rPr>
        <w:t>Grizzly</w:t>
      </w:r>
      <w:r>
        <w:rPr/>
        <w:t xml:space="preserve"> </w:t>
      </w:r>
      <w:r>
        <w:rPr>
          <w:b/>
          <w:u w:val="double"/>
        </w:rPr>
        <w:t>Roadrunner</w:t>
      </w:r>
      <w:r>
        <w:rPr/>
        <w:t xml:space="preserve"> for counter-execution, and the premium, if any, specified by </w:t>
      </w:r>
      <w:r>
        <w:rPr>
          <w:strike/>
        </w:rPr>
        <w:t>Grizzly</w:t>
      </w:r>
      <w:r>
        <w:rPr/>
        <w:t xml:space="preserve"> </w:t>
      </w:r>
      <w:r>
        <w:rPr>
          <w:b/>
          <w:u w:val="double"/>
        </w:rPr>
        <w:t>Roadrunner</w:t>
      </w:r>
      <w:r>
        <w:rPr/>
        <w:t xml:space="preserve"> in respect thereof shall be paid to or by </w:t>
      </w:r>
      <w:r>
        <w:rPr>
          <w:strike/>
        </w:rPr>
        <w:t>Timberwolf</w:t>
      </w:r>
      <w:r>
        <w:rPr/>
        <w:t xml:space="preserve"> </w:t>
      </w:r>
      <w:r>
        <w:rPr>
          <w:b/>
          <w:u w:val="double"/>
        </w:rPr>
        <w:t>Bobcat</w:t>
      </w:r>
      <w:r>
        <w:rPr/>
        <w:t>, as appropriate, in the manner specified in Section 2.03(a)(iii);</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firstLine="720" w:start="720" w:end="0"/>
        <w:jc w:val="both"/>
        <w:rPr/>
      </w:pPr>
      <w:r>
        <w:rPr/>
        <w:t>(ii)</w:t>
        <w:tab/>
      </w:r>
      <w:r>
        <w:rPr>
          <w:strike/>
        </w:rPr>
        <w:t>Timberwolf</w:t>
      </w:r>
      <w:r>
        <w:rPr/>
        <w:t xml:space="preserve"> </w:t>
      </w:r>
      <w:r>
        <w:rPr>
          <w:b/>
          <w:u w:val="double"/>
        </w:rPr>
        <w:t>Bobcat</w:t>
      </w:r>
      <w:r>
        <w:rPr/>
        <w:t xml:space="preserve">, shall execute the proposed confirmation and deliver it back to </w:t>
      </w:r>
      <w:r>
        <w:rPr>
          <w:strike/>
        </w:rPr>
        <w:t>Grizzly</w:t>
      </w:r>
      <w:r>
        <w:rPr/>
        <w:t xml:space="preserve"> </w:t>
      </w:r>
      <w:r>
        <w:rPr>
          <w:b/>
          <w:u w:val="double"/>
        </w:rPr>
        <w:t>Roadrunner</w:t>
      </w:r>
      <w:r>
        <w:rPr/>
        <w:t xml:space="preserve"> for counter-execution, but </w:t>
      </w:r>
      <w:r>
        <w:rPr>
          <w:strike/>
        </w:rPr>
        <w:t>Timberwolf</w:t>
      </w:r>
      <w:r>
        <w:rPr/>
        <w:t xml:space="preserve"> </w:t>
      </w:r>
      <w:r>
        <w:rPr>
          <w:b/>
          <w:u w:val="double"/>
        </w:rPr>
        <w:t>Bobcat</w:t>
      </w:r>
      <w:r>
        <w:rPr/>
        <w:t xml:space="preserve"> shall notify </w:t>
      </w:r>
      <w:r>
        <w:rPr>
          <w:strike/>
        </w:rPr>
        <w:t>Grizzly</w:t>
      </w:r>
      <w:r>
        <w:rPr/>
        <w:t xml:space="preserve"> </w:t>
      </w:r>
      <w:r>
        <w:rPr>
          <w:b/>
          <w:u w:val="double"/>
        </w:rPr>
        <w:t>Roadrunner</w:t>
      </w:r>
      <w:r>
        <w:rPr/>
        <w:t xml:space="preserve"> either (A) that despite </w:t>
      </w:r>
      <w:r>
        <w:rPr>
          <w:strike/>
        </w:rPr>
        <w:t>Grizzly's</w:t>
      </w:r>
      <w:r>
        <w:rPr/>
        <w:t xml:space="preserve"> </w:t>
      </w:r>
      <w:r>
        <w:rPr>
          <w:b/>
          <w:u w:val="double"/>
        </w:rPr>
        <w:t>Roadrunner's</w:t>
      </w:r>
      <w:r>
        <w:rPr/>
        <w:t xml:space="preserve"> failure to submit </w:t>
      </w:r>
      <w:r>
        <w:rPr>
          <w:strike/>
        </w:rPr>
        <w:t>Grizzly's</w:t>
      </w:r>
      <w:r>
        <w:rPr/>
        <w:t xml:space="preserve"> </w:t>
      </w:r>
      <w:r>
        <w:rPr>
          <w:b/>
          <w:u w:val="double"/>
        </w:rPr>
        <w:t>Roadrunner's</w:t>
      </w:r>
      <w:r>
        <w:rPr/>
        <w:t xml:space="preserve"> estimate of a premium to be paid in respect of such proposed </w:t>
      </w:r>
      <w:r>
        <w:rPr>
          <w:strike/>
        </w:rPr>
        <w:t>Timberwolf</w:t>
      </w:r>
      <w:r>
        <w:rPr/>
        <w:t xml:space="preserve"> </w:t>
      </w:r>
      <w:r>
        <w:rPr>
          <w:b/>
          <w:u w:val="double"/>
        </w:rPr>
        <w:t>Bobcat</w:t>
      </w:r>
      <w:r>
        <w:rPr/>
        <w:t xml:space="preserve"> Derivative Transaction, </w:t>
      </w:r>
      <w:r>
        <w:rPr>
          <w:strike/>
        </w:rPr>
        <w:t>Timberwolf</w:t>
      </w:r>
      <w:r>
        <w:rPr/>
        <w:t xml:space="preserve"> </w:t>
      </w:r>
      <w:r>
        <w:rPr>
          <w:b/>
          <w:u w:val="double"/>
        </w:rPr>
        <w:t>Bobcat</w:t>
      </w:r>
      <w:r>
        <w:rPr/>
        <w:t xml:space="preserve"> believes a premium is nevertheless payable in respect thereof, or (B) that </w:t>
      </w:r>
      <w:r>
        <w:rPr>
          <w:strike/>
        </w:rPr>
        <w:t>Timberwolf</w:t>
      </w:r>
      <w:r>
        <w:rPr/>
        <w:t xml:space="preserve"> </w:t>
      </w:r>
      <w:r>
        <w:rPr>
          <w:b/>
          <w:u w:val="double"/>
        </w:rPr>
        <w:t>Bobcat</w:t>
      </w:r>
      <w:r>
        <w:rPr/>
        <w:t xml:space="preserve"> does not agree with </w:t>
      </w:r>
      <w:r>
        <w:rPr>
          <w:strike/>
        </w:rPr>
        <w:t>Grizzly's</w:t>
      </w:r>
      <w:r>
        <w:rPr/>
        <w:t xml:space="preserve"> </w:t>
      </w:r>
      <w:r>
        <w:rPr>
          <w:b/>
          <w:u w:val="double"/>
        </w:rPr>
        <w:t>Roadrunner's</w:t>
      </w:r>
      <w:r>
        <w:rPr/>
        <w:t xml:space="preserve"> estimate of the premium payable in respect of such proposed </w:t>
      </w:r>
      <w:r>
        <w:rPr>
          <w:strike/>
        </w:rPr>
        <w:t>Timberwolf</w:t>
      </w:r>
      <w:r>
        <w:rPr/>
        <w:t xml:space="preserve"> </w:t>
      </w:r>
      <w:r>
        <w:rPr>
          <w:b/>
          <w:u w:val="double"/>
        </w:rPr>
        <w:t>Bobcat</w:t>
      </w:r>
      <w:r>
        <w:rPr/>
        <w:t xml:space="preserve"> Derivative Transaction, and the premium, if any, payable in respect thereof shall be determined and paid as provided in Section 2.02(d); or </w:t>
      </w:r>
    </w:p>
    <w:p>
      <w:pPr>
        <w:pStyle w:val="Normal"/>
        <w:widowControl/>
        <w:tabs>
          <w:tab w:val="clear" w:pos="720"/>
          <w:tab w:val="left" w:pos="1440" w:leader="none"/>
        </w:tabs>
        <w:ind w:start="720" w:end="0"/>
        <w:jc w:val="both"/>
        <w:rPr/>
      </w:pPr>
      <w:r>
        <w:rPr/>
      </w:r>
    </w:p>
    <w:p>
      <w:pPr>
        <w:pStyle w:val="Normal"/>
        <w:widowControl/>
        <w:ind w:firstLine="720" w:start="720" w:end="0"/>
        <w:jc w:val="both"/>
        <w:rPr/>
      </w:pPr>
      <w:r>
        <w:rPr/>
        <w:t>(iii)</w:t>
        <w:tab/>
      </w:r>
      <w:r>
        <w:rPr>
          <w:strike/>
        </w:rPr>
        <w:t>Timberwolf</w:t>
      </w:r>
      <w:r>
        <w:rPr/>
        <w:t xml:space="preserve"> </w:t>
      </w:r>
      <w:r>
        <w:rPr>
          <w:b/>
          <w:u w:val="double"/>
        </w:rPr>
        <w:t>Bobcat</w:t>
      </w:r>
      <w:r>
        <w:rPr/>
        <w:t xml:space="preserve"> shall notify </w:t>
      </w:r>
      <w:r>
        <w:rPr>
          <w:strike/>
        </w:rPr>
        <w:t>Grizzly</w:t>
      </w:r>
      <w:r>
        <w:rPr/>
        <w:t xml:space="preserve"> </w:t>
      </w:r>
      <w:r>
        <w:rPr>
          <w:b/>
          <w:u w:val="double"/>
        </w:rPr>
        <w:t>Roadrunner</w:t>
      </w:r>
      <w:r>
        <w:rPr/>
        <w:t xml:space="preserve"> that it has declined to accept such </w:t>
      </w:r>
      <w:r>
        <w:rPr>
          <w:strike/>
        </w:rPr>
        <w:t>Timberwolf</w:t>
      </w:r>
      <w:r>
        <w:rPr/>
        <w:t xml:space="preserve"> </w:t>
      </w:r>
      <w:r>
        <w:rPr>
          <w:b/>
          <w:u w:val="double"/>
        </w:rPr>
        <w:t>Bobcat</w:t>
      </w:r>
      <w:r>
        <w:rPr/>
        <w:t xml:space="preserve"> Derivative Transaction, specifying in reasonable detail the reasons </w:t>
      </w:r>
      <w:r>
        <w:rPr>
          <w:strike/>
        </w:rPr>
        <w:t>Timberwolf</w:t>
      </w:r>
      <w:r>
        <w:rPr/>
        <w:t xml:space="preserve"> </w:t>
      </w:r>
      <w:r>
        <w:rPr>
          <w:b/>
          <w:u w:val="double"/>
        </w:rPr>
        <w:t>Bobcat</w:t>
      </w:r>
      <w:r>
        <w:rPr/>
        <w:t xml:space="preserve"> has declined to accept such </w:t>
      </w:r>
      <w:r>
        <w:rPr>
          <w:strike/>
        </w:rPr>
        <w:t>Timberwolf</w:t>
      </w:r>
      <w:r>
        <w:rPr/>
        <w:t xml:space="preserve"> </w:t>
      </w:r>
      <w:r>
        <w:rPr>
          <w:b/>
          <w:u w:val="double"/>
        </w:rPr>
        <w:t>Bobcat</w:t>
      </w:r>
      <w:r>
        <w:rPr/>
        <w:t xml:space="preserve"> Derivative Transaction.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If </w:t>
      </w:r>
      <w:r>
        <w:rPr>
          <w:strike/>
        </w:rPr>
        <w:t>Timberwolf</w:t>
      </w:r>
      <w:r>
        <w:rPr/>
        <w:t xml:space="preserve"> </w:t>
      </w:r>
      <w:r>
        <w:rPr>
          <w:b/>
          <w:u w:val="double"/>
        </w:rPr>
        <w:t>Bobcat</w:t>
      </w:r>
      <w:r>
        <w:rPr/>
        <w:t xml:space="preserve"> notifies </w:t>
      </w:r>
      <w:r>
        <w:rPr>
          <w:strike/>
        </w:rPr>
        <w:t>Grizzly</w:t>
      </w:r>
      <w:r>
        <w:rPr/>
        <w:t xml:space="preserve"> </w:t>
      </w:r>
      <w:r>
        <w:rPr>
          <w:b/>
          <w:u w:val="double"/>
        </w:rPr>
        <w:t>Roadrunner</w:t>
      </w:r>
      <w:r>
        <w:rPr/>
        <w:t xml:space="preserve"> under clause (ii) of Section 2.02(c) either that </w:t>
      </w:r>
      <w:r>
        <w:rPr>
          <w:strike/>
        </w:rPr>
        <w:t>Timberwolf</w:t>
      </w:r>
      <w:r>
        <w:rPr/>
        <w:t xml:space="preserve"> </w:t>
      </w:r>
      <w:r>
        <w:rPr>
          <w:b/>
          <w:u w:val="double"/>
        </w:rPr>
        <w:t>Bobcat</w:t>
      </w:r>
      <w:r>
        <w:rPr/>
        <w:t xml:space="preserve"> believes a premium is payable in respect of the proposed </w:t>
      </w:r>
      <w:r>
        <w:rPr>
          <w:strike/>
        </w:rPr>
        <w:t>Timberwolf</w:t>
      </w:r>
      <w:r>
        <w:rPr/>
        <w:t xml:space="preserve"> </w:t>
      </w:r>
      <w:r>
        <w:rPr>
          <w:b/>
          <w:u w:val="double"/>
        </w:rPr>
        <w:t>Bobcat</w:t>
      </w:r>
      <w:r>
        <w:rPr/>
        <w:t xml:space="preserve"> Derivative Transaction for which </w:t>
      </w:r>
      <w:r>
        <w:rPr>
          <w:strike/>
        </w:rPr>
        <w:t>Grizzly</w:t>
      </w:r>
      <w:r>
        <w:rPr/>
        <w:t xml:space="preserve"> </w:t>
      </w:r>
      <w:r>
        <w:rPr>
          <w:b/>
          <w:u w:val="double"/>
        </w:rPr>
        <w:t>Roadrunner</w:t>
      </w:r>
      <w:r>
        <w:rPr/>
        <w:t xml:space="preserve"> has not submitted any such estimate of a premium, or that </w:t>
      </w:r>
      <w:r>
        <w:rPr>
          <w:strike/>
        </w:rPr>
        <w:t>Timberwolf</w:t>
      </w:r>
      <w:r>
        <w:rPr/>
        <w:t xml:space="preserve"> </w:t>
      </w:r>
      <w:r>
        <w:rPr>
          <w:b/>
          <w:u w:val="double"/>
        </w:rPr>
        <w:t>Bobcat</w:t>
      </w:r>
      <w:r>
        <w:rPr/>
        <w:t xml:space="preserve"> does not agree with </w:t>
      </w:r>
      <w:r>
        <w:rPr>
          <w:strike/>
        </w:rPr>
        <w:t>Grizzly's</w:t>
      </w:r>
      <w:r>
        <w:rPr/>
        <w:t xml:space="preserve"> </w:t>
      </w:r>
      <w:r>
        <w:rPr>
          <w:b/>
          <w:u w:val="double"/>
        </w:rPr>
        <w:t>Roadrunner's</w:t>
      </w:r>
      <w:r>
        <w:rPr/>
        <w:t xml:space="preserve"> estimate of the premium payable in respect of such proposed </w:t>
      </w:r>
      <w:r>
        <w:rPr>
          <w:strike/>
        </w:rPr>
        <w:t>Timberwolf</w:t>
      </w:r>
      <w:r>
        <w:rPr/>
        <w:t xml:space="preserve"> </w:t>
      </w:r>
      <w:r>
        <w:rPr>
          <w:b/>
          <w:u w:val="double"/>
        </w:rPr>
        <w:t>Bobcat</w:t>
      </w:r>
      <w:r>
        <w:rPr/>
        <w:t xml:space="preserve"> Derivative Transaction, then within three (3) Business Days after effective delivery of such Notice, the parties shall take the following actions:</w:t>
      </w:r>
    </w:p>
    <w:p>
      <w:pPr>
        <w:pStyle w:val="Normal"/>
        <w:widowControl/>
        <w:tabs>
          <w:tab w:val="clear" w:pos="720"/>
          <w:tab w:val="left" w:pos="1440" w:leader="none"/>
        </w:tabs>
        <w:jc w:val="both"/>
        <w:rPr/>
      </w:pPr>
      <w:r>
        <w:rPr/>
      </w:r>
    </w:p>
    <w:p>
      <w:pPr>
        <w:pStyle w:val="Normal"/>
        <w:widowControl/>
        <w:tabs>
          <w:tab w:val="clear" w:pos="720"/>
          <w:tab w:val="left" w:pos="1440" w:leader="none"/>
          <w:tab w:val="left" w:pos="2160" w:leader="none"/>
        </w:tabs>
        <w:ind w:firstLine="720" w:start="720" w:end="0"/>
        <w:jc w:val="both"/>
        <w:rPr/>
      </w:pPr>
      <w:r>
        <w:rPr/>
        <w:t>(i)</w:t>
        <w:tab/>
      </w:r>
      <w:r>
        <w:rPr>
          <w:strike/>
        </w:rPr>
        <w:t>Grizzly</w:t>
      </w:r>
      <w:r>
        <w:rPr/>
        <w:t xml:space="preserve"> </w:t>
      </w:r>
      <w:r>
        <w:rPr>
          <w:b/>
          <w:u w:val="double"/>
        </w:rPr>
        <w:t>Roadrunner</w:t>
      </w:r>
      <w:r>
        <w:rPr/>
        <w:t xml:space="preserve"> shall obtain an estimate of the premium, as of the effective date of the </w:t>
      </w:r>
      <w:r>
        <w:rPr>
          <w:strike/>
        </w:rPr>
        <w:t>Timberwolf</w:t>
      </w:r>
      <w:r>
        <w:rPr/>
        <w:t xml:space="preserve"> </w:t>
      </w:r>
      <w:r>
        <w:rPr>
          <w:b/>
          <w:u w:val="double"/>
        </w:rPr>
        <w:t>Bobcat</w:t>
      </w:r>
      <w:r>
        <w:rPr/>
        <w:t xml:space="preserve"> Derivative Transaction, from an Eligible Valuation Entity selected by </w:t>
      </w:r>
      <w:r>
        <w:rPr>
          <w:strike/>
        </w:rPr>
        <w:t>Grizzly</w:t>
      </w:r>
      <w:r>
        <w:rPr/>
        <w:t xml:space="preserve"> </w:t>
      </w:r>
      <w:r>
        <w:rPr>
          <w:b/>
          <w:u w:val="double"/>
        </w:rPr>
        <w:t>Roadrunner</w:t>
      </w:r>
      <w:r>
        <w:rPr/>
        <w:t xml:space="preserve">, and shall notify </w:t>
      </w:r>
      <w:r>
        <w:rPr>
          <w:strike/>
        </w:rPr>
        <w:t>Timberwolf</w:t>
      </w:r>
      <w:r>
        <w:rPr/>
        <w:t xml:space="preserve"> </w:t>
      </w:r>
      <w:r>
        <w:rPr>
          <w:b/>
          <w:u w:val="double"/>
        </w:rPr>
        <w:t>Bobcat</w:t>
      </w:r>
      <w:r>
        <w:rPr/>
        <w:t xml:space="preserve"> of such estimate;</w:t>
      </w:r>
    </w:p>
    <w:p>
      <w:pPr>
        <w:pStyle w:val="Normal"/>
        <w:widowControl/>
        <w:tabs>
          <w:tab w:val="clear" w:pos="720"/>
          <w:tab w:val="left" w:pos="1440" w:leader="none"/>
        </w:tabs>
        <w:ind w:start="1440" w:end="0"/>
        <w:jc w:val="both"/>
        <w:rPr/>
      </w:pPr>
      <w:r>
        <w:rPr/>
      </w:r>
    </w:p>
    <w:p>
      <w:pPr>
        <w:pStyle w:val="Normal"/>
        <w:widowControl/>
        <w:tabs>
          <w:tab w:val="clear" w:pos="720"/>
          <w:tab w:val="left" w:pos="1440" w:leader="none"/>
          <w:tab w:val="left" w:pos="2160" w:leader="none"/>
        </w:tabs>
        <w:ind w:firstLine="630" w:start="810" w:end="0"/>
        <w:jc w:val="both"/>
        <w:rPr/>
      </w:pPr>
      <w:r>
        <w:rPr/>
        <w:t>(ii)</w:t>
        <w:tab/>
        <w:t xml:space="preserve">if </w:t>
      </w:r>
      <w:r>
        <w:rPr>
          <w:strike/>
        </w:rPr>
        <w:t>Timberwolf</w:t>
      </w:r>
      <w:r>
        <w:rPr/>
        <w:t xml:space="preserve"> </w:t>
      </w:r>
      <w:r>
        <w:rPr>
          <w:b/>
          <w:u w:val="double"/>
        </w:rPr>
        <w:t>Bobcat</w:t>
      </w:r>
      <w:r>
        <w:rPr/>
        <w:t xml:space="preserve"> does not agree with such estimate, </w:t>
      </w:r>
      <w:r>
        <w:rPr>
          <w:strike/>
        </w:rPr>
        <w:t>Timberwolf</w:t>
      </w:r>
      <w:r>
        <w:rPr/>
        <w:t xml:space="preserve"> </w:t>
      </w:r>
      <w:r>
        <w:rPr>
          <w:b/>
          <w:u w:val="double"/>
        </w:rPr>
        <w:t>Bobcat</w:t>
      </w:r>
      <w:r>
        <w:rPr/>
        <w:t xml:space="preserve"> shall obtain an estimate of the premium, as of the effective date of the </w:t>
      </w:r>
      <w:r>
        <w:rPr>
          <w:strike/>
        </w:rPr>
        <w:t>Timberwolf</w:t>
      </w:r>
      <w:r>
        <w:rPr/>
        <w:t xml:space="preserve"> </w:t>
      </w:r>
      <w:r>
        <w:rPr>
          <w:b/>
          <w:u w:val="double"/>
        </w:rPr>
        <w:t>Bobcat</w:t>
      </w:r>
      <w:r>
        <w:rPr/>
        <w:t xml:space="preserve"> Derivative Transaction, from an Eligible Valuation Entity selected by </w:t>
      </w:r>
      <w:r>
        <w:rPr>
          <w:strike/>
        </w:rPr>
        <w:t>Timberwolf</w:t>
      </w:r>
      <w:r>
        <w:rPr/>
        <w:t xml:space="preserve"> </w:t>
      </w:r>
      <w:r>
        <w:rPr>
          <w:b/>
          <w:u w:val="double"/>
        </w:rPr>
        <w:t>Bobcat</w:t>
      </w:r>
      <w:r>
        <w:rPr/>
        <w:t xml:space="preserve"> and shall notify </w:t>
      </w:r>
      <w:r>
        <w:rPr>
          <w:strike/>
        </w:rPr>
        <w:t>Grizzly</w:t>
      </w:r>
      <w:r>
        <w:rPr/>
        <w:t xml:space="preserve"> </w:t>
      </w:r>
      <w:r>
        <w:rPr>
          <w:b/>
          <w:u w:val="double"/>
        </w:rPr>
        <w:t>Roadrunner</w:t>
      </w:r>
      <w:r>
        <w:rPr/>
        <w:t xml:space="preserve"> of such estimate; and</w:t>
      </w:r>
    </w:p>
    <w:p>
      <w:pPr>
        <w:pStyle w:val="Normal"/>
        <w:widowControl/>
        <w:tabs>
          <w:tab w:val="clear" w:pos="720"/>
          <w:tab w:val="left" w:pos="1440" w:leader="none"/>
        </w:tabs>
        <w:jc w:val="both"/>
        <w:rPr/>
      </w:pPr>
      <w:r>
        <w:rPr/>
      </w:r>
    </w:p>
    <w:p>
      <w:pPr>
        <w:pStyle w:val="Normal"/>
        <w:widowControl/>
        <w:tabs>
          <w:tab w:val="clear" w:pos="720"/>
          <w:tab w:val="left" w:pos="1440" w:leader="none"/>
          <w:tab w:val="left" w:pos="2160" w:leader="none"/>
        </w:tabs>
        <w:ind w:firstLine="720" w:start="720" w:end="0"/>
        <w:jc w:val="both"/>
        <w:rPr/>
      </w:pPr>
      <w:r>
        <w:rPr/>
        <w:t>(iii)</w:t>
        <w:tab/>
        <w:t xml:space="preserve">the premium shall equal the average of such two estimates and shall be paid to or by </w:t>
      </w:r>
      <w:r>
        <w:rPr>
          <w:strike/>
        </w:rPr>
        <w:t>Timberwolf</w:t>
      </w:r>
      <w:r>
        <w:rPr/>
        <w:t xml:space="preserve"> </w:t>
      </w:r>
      <w:r>
        <w:rPr>
          <w:b/>
          <w:u w:val="double"/>
        </w:rPr>
        <w:t>Bobcat</w:t>
      </w:r>
      <w:r>
        <w:rPr/>
        <w:t>, as appropriate, in the manner specified in Section 2.03(a)(iii).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If </w:t>
      </w:r>
      <w:r>
        <w:rPr>
          <w:strike/>
        </w:rPr>
        <w:t>Timberwolf</w:t>
      </w:r>
      <w:r>
        <w:rPr/>
        <w:t xml:space="preserve"> </w:t>
      </w:r>
      <w:r>
        <w:rPr>
          <w:b/>
          <w:u w:val="double"/>
        </w:rPr>
        <w:t>Bobcat</w:t>
      </w:r>
      <w:r>
        <w:rPr/>
        <w:t xml:space="preserve"> notifies </w:t>
      </w:r>
      <w:r>
        <w:rPr>
          <w:strike/>
        </w:rPr>
        <w:t>Grizzly</w:t>
      </w:r>
      <w:r>
        <w:rPr/>
        <w:t xml:space="preserve"> </w:t>
      </w:r>
      <w:r>
        <w:rPr>
          <w:b/>
          <w:u w:val="double"/>
        </w:rPr>
        <w:t>Roadrunner</w:t>
      </w:r>
      <w:r>
        <w:rPr/>
        <w:t xml:space="preserve"> under clause (iii) of Section 2.02(c), </w:t>
      </w:r>
      <w:r>
        <w:rPr>
          <w:strike/>
        </w:rPr>
        <w:t>Grizzly</w:t>
      </w:r>
      <w:r>
        <w:rPr/>
        <w:t xml:space="preserve"> </w:t>
      </w:r>
      <w:r>
        <w:rPr>
          <w:b/>
          <w:u w:val="double"/>
        </w:rPr>
        <w:t>Roadrunner</w:t>
      </w:r>
      <w:r>
        <w:rPr/>
        <w:t xml:space="preserve"> may, at any time thereafter, resubmit the confirmation to </w:t>
      </w:r>
      <w:r>
        <w:rPr>
          <w:strike/>
        </w:rPr>
        <w:t>Timberwolf</w:t>
      </w:r>
      <w:r>
        <w:rPr/>
        <w:t xml:space="preserve"> </w:t>
      </w:r>
      <w:r>
        <w:rPr>
          <w:b/>
          <w:u w:val="double"/>
        </w:rPr>
        <w:t>Bobcat</w:t>
      </w:r>
      <w:r>
        <w:rPr/>
        <w:t xml:space="preserve"> for consideration and execution pursuant to this Section 2.02, or </w:t>
      </w:r>
      <w:r>
        <w:rPr>
          <w:strike/>
        </w:rPr>
        <w:t>Grizzly</w:t>
      </w:r>
      <w:r>
        <w:rPr/>
        <w:t xml:space="preserve"> </w:t>
      </w:r>
      <w:r>
        <w:rPr>
          <w:b/>
          <w:u w:val="double"/>
        </w:rPr>
        <w:t>Roadrunner</w:t>
      </w:r>
      <w:r>
        <w:rPr/>
        <w:t xml:space="preserve"> may notify </w:t>
      </w:r>
      <w:r>
        <w:rPr>
          <w:strike/>
        </w:rPr>
        <w:t>Timberwolf</w:t>
      </w:r>
      <w:r>
        <w:rPr/>
        <w:t xml:space="preserve"> </w:t>
      </w:r>
      <w:r>
        <w:rPr>
          <w:b/>
          <w:u w:val="double"/>
        </w:rPr>
        <w:t>Bobcat</w:t>
      </w:r>
      <w:r>
        <w:rPr/>
        <w:t xml:space="preserve"> that </w:t>
      </w:r>
      <w:r>
        <w:rPr>
          <w:strike/>
        </w:rPr>
        <w:t>Grizzly</w:t>
      </w:r>
      <w:r>
        <w:rPr/>
        <w:t xml:space="preserve"> </w:t>
      </w:r>
      <w:r>
        <w:rPr>
          <w:b/>
          <w:u w:val="double"/>
        </w:rPr>
        <w:t>Roadrunner</w:t>
      </w:r>
      <w:r>
        <w:rPr/>
        <w:t xml:space="preserve"> revokes its nomination of such </w:t>
      </w:r>
      <w:r>
        <w:rPr>
          <w:strike/>
        </w:rPr>
        <w:t>Timberwolf</w:t>
      </w:r>
      <w:r>
        <w:rPr/>
        <w:t xml:space="preserve"> </w:t>
      </w:r>
      <w:r>
        <w:rPr>
          <w:b/>
          <w:u w:val="double"/>
        </w:rPr>
        <w:t>Bobcat</w:t>
      </w:r>
      <w:r>
        <w:rPr/>
        <w:t xml:space="preserve"> Derivative Transaction and such </w:t>
      </w:r>
      <w:r>
        <w:rPr>
          <w:strike/>
        </w:rPr>
        <w:t>Timberwolf</w:t>
      </w:r>
      <w:r>
        <w:rPr/>
        <w:t xml:space="preserve"> </w:t>
      </w:r>
      <w:r>
        <w:rPr>
          <w:b/>
          <w:u w:val="double"/>
        </w:rPr>
        <w:t>Bobcat</w:t>
      </w:r>
      <w:r>
        <w:rPr/>
        <w:t xml:space="preserve"> Derivative Transaction shall be deemed void </w:t>
      </w:r>
      <w:r>
        <w:rPr>
          <w:i/>
        </w:rPr>
        <w:t>ab initio</w:t>
      </w:r>
      <w:r>
        <w:rPr/>
        <w:t>.</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(e)</w:t>
        <w:tab/>
        <w:t xml:space="preserve">If </w:t>
      </w:r>
      <w:r>
        <w:rPr>
          <w:strike/>
        </w:rPr>
        <w:t>Timberwolf</w:t>
      </w:r>
      <w:r>
        <w:rPr/>
        <w:t xml:space="preserve"> </w:t>
      </w:r>
      <w:r>
        <w:rPr>
          <w:b/>
          <w:u w:val="double"/>
        </w:rPr>
        <w:t>Bobcat</w:t>
      </w:r>
      <w:r>
        <w:rPr/>
        <w:t xml:space="preserve"> fails to take any of the actions described in Section 2.02(c) within seven (7) Business Days after receipt of Notice of the proposed confirmation, </w:t>
      </w:r>
      <w:r>
        <w:rPr>
          <w:strike/>
        </w:rPr>
        <w:t>Timberwolf</w:t>
      </w:r>
      <w:r>
        <w:rPr/>
        <w:t xml:space="preserve"> </w:t>
      </w:r>
      <w:r>
        <w:rPr>
          <w:b/>
          <w:u w:val="double"/>
        </w:rPr>
        <w:t>Bobcat</w:t>
      </w:r>
      <w:r>
        <w:rPr/>
        <w:t xml:space="preserve"> shall be deemed to have accepted the proposed confirmation, but any premium payable in respect thereof shall be determined as provided in Section 2.02(d) (with </w:t>
      </w:r>
      <w:r>
        <w:rPr>
          <w:strike/>
        </w:rPr>
        <w:t>Timberwolf</w:t>
      </w:r>
      <w:r>
        <w:rPr/>
        <w:t xml:space="preserve"> </w:t>
      </w:r>
      <w:r>
        <w:rPr>
          <w:b/>
          <w:u w:val="double"/>
        </w:rPr>
        <w:t>Bobcat</w:t>
      </w:r>
      <w:r>
        <w:rPr/>
        <w:t xml:space="preserve"> being deemed to have notified </w:t>
      </w:r>
      <w:r>
        <w:rPr>
          <w:strike/>
        </w:rPr>
        <w:t>Grizzly</w:t>
      </w:r>
      <w:r>
        <w:rPr/>
        <w:t xml:space="preserve"> </w:t>
      </w:r>
      <w:r>
        <w:rPr>
          <w:b/>
          <w:u w:val="double"/>
        </w:rPr>
        <w:t>Roadrunner</w:t>
      </w:r>
      <w:r>
        <w:rPr/>
        <w:t xml:space="preserve"> under Section 2.02(c)(ii)) and </w:t>
      </w:r>
      <w:r>
        <w:rPr>
          <w:strike/>
        </w:rPr>
        <w:t>Grizzly</w:t>
      </w:r>
      <w:r>
        <w:rPr/>
        <w:t xml:space="preserve"> </w:t>
      </w:r>
      <w:r>
        <w:rPr>
          <w:b/>
          <w:u w:val="double"/>
        </w:rPr>
        <w:t>Roadrunner</w:t>
      </w:r>
      <w:r>
        <w:rPr/>
        <w:t xml:space="preserve"> is hereby granted a power of attorney solely to execute the confirmation on behalf of </w:t>
      </w:r>
      <w:r>
        <w:rPr>
          <w:strike/>
        </w:rPr>
        <w:t>Timberwolf</w:t>
      </w:r>
      <w:r>
        <w:rPr/>
        <w:t xml:space="preserve"> </w:t>
      </w:r>
      <w:r>
        <w:rPr>
          <w:b/>
          <w:u w:val="double"/>
        </w:rPr>
        <w:t>Bobcat</w:t>
      </w:r>
      <w:r>
        <w:rPr/>
        <w:t xml:space="preserve"> under such circumstances.  Such power of attorney is coupled with an interest and is irrevocable.</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firstLine="720" w:end="0"/>
        <w:jc w:val="both"/>
        <w:rPr/>
      </w:pPr>
      <w:r>
        <w:rPr>
          <w:b/>
        </w:rPr>
        <w:t>Section 2.03</w:t>
        <w:tab/>
      </w:r>
      <w:r>
        <w:rPr>
          <w:b/>
          <w:u w:val="single"/>
        </w:rPr>
        <w:t xml:space="preserve">Conditions to Execution of </w:t>
      </w:r>
      <w:r>
        <w:rPr>
          <w:b/>
          <w:strike/>
          <w:u w:val="single"/>
        </w:rPr>
        <w:t>Timberwolf</w:t>
      </w:r>
      <w:r>
        <w:rPr>
          <w:b/>
          <w:u w:val="single"/>
        </w:rPr>
        <w:t xml:space="preserve"> </w:t>
      </w:r>
      <w:r>
        <w:rPr>
          <w:b/>
          <w:u w:val="double"/>
        </w:rPr>
        <w:t>Bobcat</w:t>
      </w:r>
      <w:r>
        <w:rPr>
          <w:b/>
          <w:u w:val="single"/>
        </w:rPr>
        <w:t xml:space="preserve"> Derivative Transactions</w:t>
      </w:r>
      <w:r>
        <w:fldChar w:fldCharType="begin"/>
      </w:r>
      <w:r>
        <w:rPr/>
        <w:instrText xml:space="preserve"> XE "Section 2.03</w:instrText>
        <w:tab/>
        <w:instrText xml:space="preserve">Conditions to Execution of Bobcat Derivative Transactions" \f "User-Defined Index" </w:instrText>
      </w:r>
      <w:r>
        <w:rPr/>
        <w:fldChar w:fldCharType="separate"/>
      </w:r>
      <w:r>
        <w:rPr/>
      </w:r>
      <w:r>
        <w:rPr/>
        <w:fldChar w:fldCharType="end"/>
      </w:r>
      <w:bookmarkStart w:id="4" w:name="__RefHeading___Toc492098164"/>
      <w:bookmarkEnd w:id="4"/>
      <w:r>
        <w:rPr>
          <w:b/>
        </w:rPr>
        <w:t>.</w:t>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(a)</w:t>
        <w:tab/>
        <w:t xml:space="preserve">The following are conditions to </w:t>
      </w:r>
      <w:r>
        <w:rPr>
          <w:strike/>
        </w:rPr>
        <w:t>Timberwolf’s</w:t>
      </w:r>
      <w:r>
        <w:rPr/>
        <w:t xml:space="preserve"> </w:t>
      </w:r>
      <w:r>
        <w:rPr>
          <w:b/>
          <w:u w:val="double"/>
        </w:rPr>
        <w:t>Bobcat’s</w:t>
      </w:r>
      <w:r>
        <w:rPr/>
        <w:t xml:space="preserve"> obligation to enter into any new </w:t>
      </w:r>
      <w:r>
        <w:rPr>
          <w:strike/>
        </w:rPr>
        <w:t>Timberwolf</w:t>
      </w:r>
      <w:r>
        <w:rPr/>
        <w:t xml:space="preserve"> </w:t>
      </w:r>
      <w:r>
        <w:rPr>
          <w:b/>
          <w:u w:val="double"/>
        </w:rPr>
        <w:t>Bobcat</w:t>
      </w:r>
      <w:r>
        <w:rPr/>
        <w:t xml:space="preserve"> Derivative Transaction:</w:t>
      </w:r>
    </w:p>
    <w:p>
      <w:pPr>
        <w:pStyle w:val="Normal"/>
        <w:widowControl/>
        <w:tabs>
          <w:tab w:val="clear" w:pos="720"/>
          <w:tab w:val="left" w:pos="1440" w:leader="none"/>
        </w:tabs>
        <w:jc w:val="both"/>
        <w:rPr/>
      </w:pPr>
      <w:r>
        <w:rPr/>
      </w:r>
    </w:p>
    <w:p>
      <w:pPr>
        <w:pStyle w:val="BodyTextIndent3"/>
        <w:widowControl/>
        <w:tabs>
          <w:tab w:val="clear" w:pos="720"/>
          <w:tab w:val="left" w:pos="1440" w:leader="none"/>
        </w:tabs>
        <w:ind w:firstLine="720" w:end="0"/>
        <w:rPr/>
      </w:pPr>
      <w:r>
        <w:rPr>
          <w:sz w:val="24"/>
        </w:rPr>
        <w:t>(i)</w:t>
        <w:tab/>
      </w:r>
      <w:r>
        <w:rPr>
          <w:sz w:val="24"/>
          <w:u w:val="single"/>
        </w:rPr>
        <w:t>No Early Termination Date</w:t>
      </w:r>
      <w:r>
        <w:rPr>
          <w:sz w:val="24"/>
        </w:rPr>
        <w:t xml:space="preserve">.  No Early Termination Date (under and as defined in the Enron Put Documents (hereinafter defined) or under and as defined in the Base </w:t>
      </w:r>
      <w:r>
        <w:rPr>
          <w:strike/>
          <w:sz w:val="24"/>
        </w:rPr>
        <w:t>Timberwolf</w:t>
      </w:r>
      <w:r>
        <w:rPr>
          <w:sz w:val="24"/>
        </w:rPr>
        <w:t xml:space="preserve"> </w:t>
      </w:r>
      <w:r>
        <w:rPr>
          <w:b/>
          <w:sz w:val="24"/>
          <w:u w:val="double"/>
        </w:rPr>
        <w:t>Bobcat</w:t>
      </w:r>
      <w:r>
        <w:rPr>
          <w:sz w:val="24"/>
        </w:rPr>
        <w:t xml:space="preserve"> Derivative Documents) with respect to all Transactions (as defined in the Enron Put Documents or the Base </w:t>
      </w:r>
      <w:r>
        <w:rPr>
          <w:strike/>
          <w:sz w:val="24"/>
        </w:rPr>
        <w:t>Timberwolf</w:t>
      </w:r>
      <w:r>
        <w:rPr>
          <w:sz w:val="24"/>
        </w:rPr>
        <w:t xml:space="preserve"> </w:t>
      </w:r>
      <w:r>
        <w:rPr>
          <w:b/>
          <w:sz w:val="24"/>
          <w:u w:val="double"/>
        </w:rPr>
        <w:t>Bobcat</w:t>
      </w:r>
      <w:r>
        <w:rPr>
          <w:sz w:val="24"/>
        </w:rPr>
        <w:t xml:space="preserve"> Derivative Documents, as applicable), where Enron or </w:t>
      </w:r>
      <w:r>
        <w:rPr>
          <w:strike/>
          <w:sz w:val="24"/>
        </w:rPr>
        <w:t>Grizzly</w:t>
      </w:r>
      <w:r>
        <w:rPr>
          <w:sz w:val="24"/>
        </w:rPr>
        <w:t xml:space="preserve"> </w:t>
      </w:r>
      <w:r>
        <w:rPr>
          <w:b/>
          <w:sz w:val="24"/>
          <w:u w:val="double"/>
        </w:rPr>
        <w:t>Roadrunner</w:t>
      </w:r>
      <w:r>
        <w:rPr>
          <w:sz w:val="24"/>
        </w:rPr>
        <w:t xml:space="preserve"> is the defaulting party or the sole affected party, as applicable, shall have occurred or shall have been effectively designated (including by means of a deemed designation), other than any such date designated or deemed designated solely as a result of an event or events described in any of clauses (i) through (iii) of Section 5(b) of the Enron Put Documents or the Base </w:t>
      </w:r>
      <w:r>
        <w:rPr>
          <w:strike/>
          <w:sz w:val="24"/>
        </w:rPr>
        <w:t>Timberwolf</w:t>
      </w:r>
      <w:r>
        <w:rPr>
          <w:sz w:val="24"/>
        </w:rPr>
        <w:t xml:space="preserve"> </w:t>
      </w:r>
      <w:r>
        <w:rPr>
          <w:b/>
          <w:sz w:val="24"/>
          <w:u w:val="double"/>
        </w:rPr>
        <w:t>Bobcat</w:t>
      </w:r>
      <w:r>
        <w:rPr>
          <w:sz w:val="24"/>
        </w:rPr>
        <w:t xml:space="preserve"> Derivative Documents.</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 w:val="left" w:pos="2160" w:leader="none"/>
        </w:tabs>
        <w:ind w:start="720" w:end="0"/>
        <w:jc w:val="both"/>
        <w:rPr/>
      </w:pPr>
      <w:r>
        <w:rPr>
          <w:i/>
        </w:rPr>
        <w:tab/>
      </w:r>
      <w:r>
        <w:rPr/>
        <w:t>(ii)</w:t>
        <w:tab/>
      </w:r>
      <w:r>
        <w:rPr>
          <w:u w:val="single"/>
        </w:rPr>
        <w:t>Transaction Identified</w:t>
      </w:r>
      <w:r>
        <w:rPr/>
        <w:t xml:space="preserve">.  The proposed confirmation shall describe (a) the Assets with respect to which the </w:t>
      </w:r>
      <w:r>
        <w:rPr>
          <w:strike/>
        </w:rPr>
        <w:t>Timberwolf</w:t>
      </w:r>
      <w:r>
        <w:rPr/>
        <w:t xml:space="preserve"> </w:t>
      </w:r>
      <w:r>
        <w:rPr>
          <w:b/>
          <w:u w:val="double"/>
        </w:rPr>
        <w:t>Bobcat</w:t>
      </w:r>
      <w:r>
        <w:rPr/>
        <w:t xml:space="preserve"> Derivative Transaction is to be executed, (b) any modification of existing definitions and the incorporation of additional definitions to apply to such </w:t>
      </w:r>
      <w:r>
        <w:rPr>
          <w:strike/>
        </w:rPr>
        <w:t>Timberwolf</w:t>
      </w:r>
      <w:r>
        <w:rPr/>
        <w:t xml:space="preserve"> </w:t>
      </w:r>
      <w:r>
        <w:rPr>
          <w:b/>
          <w:u w:val="double"/>
        </w:rPr>
        <w:t>Bobcat</w:t>
      </w:r>
      <w:r>
        <w:rPr/>
        <w:t xml:space="preserve"> Derivative Transaction, and (c) the type and economic terms of the derivative to be written, each with sufficient particularity to enable all calculations and determinations thereunder to be made in an objective manner, including, to the extent applicable, information of the type described on </w:t>
      </w:r>
      <w:r>
        <w:rPr>
          <w:u w:val="single"/>
        </w:rPr>
        <w:t>Schedule II</w:t>
      </w:r>
      <w:r>
        <w:rPr/>
        <w:t>.</w:t>
      </w:r>
    </w:p>
    <w:p>
      <w:pPr>
        <w:pStyle w:val="Normal"/>
        <w:widowControl/>
        <w:tabs>
          <w:tab w:val="clear" w:pos="720"/>
          <w:tab w:val="left" w:pos="1440" w:leader="none"/>
        </w:tabs>
        <w:jc w:val="both"/>
        <w:rPr/>
      </w:pPr>
      <w:r>
        <w:rPr/>
      </w:r>
    </w:p>
    <w:p>
      <w:pPr>
        <w:pStyle w:val="Normal"/>
        <w:widowControl/>
        <w:tabs>
          <w:tab w:val="clear" w:pos="720"/>
          <w:tab w:val="left" w:pos="2160" w:leader="none"/>
        </w:tabs>
        <w:ind w:firstLine="720" w:start="720" w:end="0"/>
        <w:jc w:val="both"/>
        <w:rPr/>
      </w:pPr>
      <w:r>
        <w:rPr/>
        <w:t>(iii)</w:t>
        <w:tab/>
      </w:r>
      <w:r>
        <w:rPr>
          <w:u w:val="single"/>
        </w:rPr>
        <w:t>Premium</w:t>
      </w:r>
      <w:r>
        <w:rPr/>
        <w:t xml:space="preserve">.  Any premium due to, or owed by, </w:t>
      </w:r>
      <w:r>
        <w:rPr>
          <w:strike/>
        </w:rPr>
        <w:t>Timberwolf</w:t>
      </w:r>
      <w:r>
        <w:rPr/>
        <w:t xml:space="preserve"> </w:t>
      </w:r>
      <w:r>
        <w:rPr>
          <w:b/>
          <w:u w:val="double"/>
        </w:rPr>
        <w:t>Bobcat</w:t>
      </w:r>
      <w:r>
        <w:rPr/>
        <w:t xml:space="preserve"> in respect of such </w:t>
      </w:r>
      <w:r>
        <w:rPr>
          <w:strike/>
        </w:rPr>
        <w:t>Timberwolf</w:t>
      </w:r>
      <w:r>
        <w:rPr/>
        <w:t xml:space="preserve"> </w:t>
      </w:r>
      <w:r>
        <w:rPr>
          <w:b/>
          <w:u w:val="double"/>
        </w:rPr>
        <w:t>Bobcat</w:t>
      </w:r>
      <w:r>
        <w:rPr/>
        <w:t xml:space="preserve"> Derivative Transaction, as determined in accordance with Section 2.02, shall be paid on the effective date of the </w:t>
      </w:r>
      <w:r>
        <w:rPr>
          <w:strike/>
        </w:rPr>
        <w:t>Timberwolf</w:t>
      </w:r>
      <w:r>
        <w:rPr/>
        <w:t xml:space="preserve"> </w:t>
      </w:r>
      <w:r>
        <w:rPr>
          <w:b/>
          <w:u w:val="double"/>
        </w:rPr>
        <w:t>Bobcat</w:t>
      </w:r>
      <w:r>
        <w:rPr/>
        <w:t xml:space="preserve"> Derivative Transaction, or as otherwise provided in Section 2.02(d).</w:t>
      </w:r>
    </w:p>
    <w:p>
      <w:pPr>
        <w:pStyle w:val="Normal"/>
        <w:widowControl/>
        <w:tabs>
          <w:tab w:val="clear" w:pos="720"/>
          <w:tab w:val="left" w:pos="2160" w:leader="none"/>
        </w:tabs>
        <w:jc w:val="both"/>
        <w:rPr/>
      </w:pPr>
      <w:r>
        <w:rPr/>
      </w:r>
    </w:p>
    <w:p>
      <w:pPr>
        <w:pStyle w:val="BodyTextIndent3"/>
        <w:widowControl/>
        <w:tabs>
          <w:tab w:val="clear" w:pos="720"/>
          <w:tab w:val="left" w:pos="1440" w:leader="none"/>
          <w:tab w:val="left" w:pos="2160" w:leader="none"/>
        </w:tabs>
        <w:ind w:firstLine="720" w:end="0"/>
        <w:rPr/>
      </w:pPr>
      <w:r>
        <w:rPr>
          <w:sz w:val="24"/>
        </w:rPr>
        <w:t>(iv)</w:t>
        <w:tab/>
      </w:r>
      <w:r>
        <w:rPr>
          <w:sz w:val="24"/>
          <w:u w:val="single"/>
        </w:rPr>
        <w:t>No Termination of Enron Guaranty</w:t>
      </w:r>
      <w:r>
        <w:rPr>
          <w:sz w:val="24"/>
        </w:rPr>
        <w:t xml:space="preserve">.  </w:t>
      </w:r>
      <w:r>
        <w:rPr>
          <w:strike/>
          <w:sz w:val="24"/>
        </w:rPr>
        <w:t>Timberwolf</w:t>
      </w:r>
      <w:r>
        <w:rPr>
          <w:sz w:val="24"/>
        </w:rPr>
        <w:t xml:space="preserve"> </w:t>
      </w:r>
      <w:r>
        <w:rPr>
          <w:b/>
          <w:sz w:val="24"/>
          <w:u w:val="double"/>
        </w:rPr>
        <w:t>Bobcat</w:t>
      </w:r>
      <w:r>
        <w:rPr>
          <w:sz w:val="24"/>
        </w:rPr>
        <w:t xml:space="preserve"> shall not have received Notice of the termination of the Enron Guaranty (hereinafter defined), pursuant to the last paragraph of Section 6 thereof, or of the occurrence of an "Event of Default" as defined in the Enron Guaranty.</w:t>
      </w:r>
    </w:p>
    <w:p>
      <w:pPr>
        <w:pStyle w:val="BodyTextIndent3"/>
        <w:widowControl/>
        <w:tabs>
          <w:tab w:val="clear" w:pos="720"/>
          <w:tab w:val="left" w:pos="1440" w:leader="none"/>
        </w:tabs>
        <w:ind w:start="0" w:end="0"/>
        <w:rPr>
          <w:sz w:val="24"/>
        </w:rPr>
      </w:pPr>
      <w:r>
        <w:rPr>
          <w:sz w:val="24"/>
        </w:rPr>
      </w:r>
    </w:p>
    <w:p>
      <w:pPr>
        <w:pStyle w:val="BodyTextIndent3"/>
        <w:widowControl/>
        <w:numPr>
          <w:ilvl w:val="0"/>
          <w:numId w:val="8"/>
        </w:numPr>
        <w:tabs>
          <w:tab w:val="clear" w:pos="720"/>
          <w:tab w:val="left" w:pos="-90" w:leader="none"/>
          <w:tab w:val="left" w:pos="1440" w:leader="none"/>
        </w:tabs>
        <w:ind w:firstLine="720" w:start="0" w:end="0"/>
        <w:rPr>
          <w:sz w:val="24"/>
        </w:rPr>
      </w:pPr>
      <w:r>
        <w:rPr>
          <w:sz w:val="24"/>
        </w:rPr>
        <w:t xml:space="preserve">Regardless of whether the conditions set forth in Section 2.03(a) are satisfied, </w:t>
      </w:r>
      <w:r>
        <w:rPr>
          <w:strike/>
          <w:sz w:val="24"/>
        </w:rPr>
        <w:t>Timberwolf</w:t>
      </w:r>
      <w:r>
        <w:rPr>
          <w:sz w:val="24"/>
        </w:rPr>
        <w:t xml:space="preserve"> </w:t>
      </w:r>
      <w:r>
        <w:rPr>
          <w:b/>
          <w:sz w:val="24"/>
          <w:u w:val="double"/>
        </w:rPr>
        <w:t>Bobcat</w:t>
      </w:r>
      <w:r>
        <w:rPr>
          <w:sz w:val="24"/>
        </w:rPr>
        <w:t xml:space="preserve"> shall not be obligated to enter into an At-the-Money </w:t>
      </w:r>
      <w:r>
        <w:rPr>
          <w:strike/>
          <w:sz w:val="24"/>
        </w:rPr>
        <w:t>Timberwolf</w:t>
      </w:r>
      <w:r>
        <w:rPr>
          <w:sz w:val="24"/>
        </w:rPr>
        <w:t xml:space="preserve"> </w:t>
      </w:r>
      <w:r>
        <w:rPr>
          <w:b/>
          <w:sz w:val="24"/>
          <w:u w:val="double"/>
        </w:rPr>
        <w:t>Bobcat</w:t>
      </w:r>
      <w:r>
        <w:rPr>
          <w:sz w:val="24"/>
        </w:rPr>
        <w:t xml:space="preserve"> Derivative if, after giving effect thereto, the aggregate notional amount of all existing At-the-Money </w:t>
      </w:r>
      <w:r>
        <w:rPr>
          <w:strike/>
          <w:sz w:val="24"/>
        </w:rPr>
        <w:t>Timberwolf</w:t>
      </w:r>
      <w:r>
        <w:rPr>
          <w:sz w:val="24"/>
        </w:rPr>
        <w:t xml:space="preserve"> </w:t>
      </w:r>
      <w:r>
        <w:rPr>
          <w:b/>
          <w:sz w:val="24"/>
          <w:u w:val="double"/>
        </w:rPr>
        <w:t>Bobcat</w:t>
      </w:r>
      <w:r>
        <w:rPr>
          <w:sz w:val="24"/>
        </w:rPr>
        <w:t xml:space="preserve"> Derivatives would exceed $1,500,000,000.</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ind w:firstLine="720" w:start="0" w:end="0"/>
        <w:rPr/>
      </w:pPr>
      <w:r>
        <w:rPr>
          <w:sz w:val="24"/>
        </w:rPr>
        <w:t>(c)</w:t>
        <w:tab/>
        <w:t xml:space="preserve">Regardless of whether the conditions set forth in Section 2.03(a) are satisfied, </w:t>
      </w:r>
      <w:r>
        <w:rPr>
          <w:strike/>
          <w:sz w:val="24"/>
        </w:rPr>
        <w:t>Timberwolf</w:t>
      </w:r>
      <w:r>
        <w:rPr>
          <w:sz w:val="24"/>
        </w:rPr>
        <w:t xml:space="preserve"> </w:t>
      </w:r>
      <w:r>
        <w:rPr>
          <w:b/>
          <w:sz w:val="24"/>
          <w:u w:val="double"/>
        </w:rPr>
        <w:t>Bobcat</w:t>
      </w:r>
      <w:r>
        <w:rPr>
          <w:sz w:val="24"/>
        </w:rPr>
        <w:t xml:space="preserve"> shall not be obligated to enter into a </w:t>
      </w:r>
      <w:r>
        <w:rPr>
          <w:strike/>
          <w:sz w:val="24"/>
        </w:rPr>
        <w:t>Timberwolf</w:t>
      </w:r>
      <w:r>
        <w:rPr>
          <w:sz w:val="24"/>
        </w:rPr>
        <w:t xml:space="preserve"> </w:t>
      </w:r>
      <w:r>
        <w:rPr>
          <w:b/>
          <w:sz w:val="24"/>
          <w:u w:val="double"/>
        </w:rPr>
        <w:t>Bobcat</w:t>
      </w:r>
      <w:r>
        <w:rPr>
          <w:sz w:val="24"/>
        </w:rPr>
        <w:t xml:space="preserve"> Derivative Transaction with respect to which a premium would be payable pursuant to Section 2.03(a)(iii) if, after giving effect thereto the Net Premiums would either be negative or would exceed $400,000,000.</w:t>
      </w:r>
    </w:p>
    <w:p>
      <w:pPr>
        <w:pStyle w:val="BodyTextIndent3"/>
        <w:widowControl/>
        <w:tabs>
          <w:tab w:val="clear" w:pos="720"/>
          <w:tab w:val="left" w:pos="1440" w:leader="none"/>
        </w:tabs>
        <w:ind w:firstLine="720" w:start="0" w:end="0"/>
        <w:rPr>
          <w:sz w:val="24"/>
        </w:rPr>
      </w:pPr>
      <w:r>
        <w:rPr>
          <w:sz w:val="24"/>
        </w:rPr>
      </w:r>
    </w:p>
    <w:p>
      <w:pPr>
        <w:pStyle w:val="BodyTextIndent3"/>
        <w:widowControl/>
        <w:tabs>
          <w:tab w:val="clear" w:pos="720"/>
          <w:tab w:val="left" w:pos="1440" w:leader="none"/>
        </w:tabs>
        <w:ind w:start="0" w:end="0"/>
        <w:rPr>
          <w:sz w:val="24"/>
        </w:rPr>
      </w:pPr>
      <w:r>
        <w:rPr>
          <w:sz w:val="24"/>
        </w:rPr>
      </w:r>
    </w:p>
    <w:p>
      <w:pPr>
        <w:pStyle w:val="Normal"/>
        <w:keepNext w:val="true"/>
        <w:keepLines/>
        <w:widowControl/>
        <w:tabs>
          <w:tab w:val="clear" w:pos="720"/>
          <w:tab w:val="left" w:pos="1440" w:leader="none"/>
        </w:tabs>
        <w:ind w:start="720" w:end="0"/>
        <w:jc w:val="center"/>
        <w:rPr>
          <w:b/>
        </w:rPr>
      </w:pPr>
      <w:r>
        <w:rPr>
          <w:b/>
        </w:rPr>
        <w:t>ARTICLE III.  CONDITIONS PRECEDENT</w:t>
      </w:r>
      <w:r>
        <w:fldChar w:fldCharType="begin"/>
      </w:r>
      <w:r>
        <w:rPr/>
        <w:instrText xml:space="preserve"> XE "ARTICLE III.  CONDITIONS PRECEDENT" \f "User-Defined Index" </w:instrText>
      </w:r>
      <w:r>
        <w:rPr/>
        <w:fldChar w:fldCharType="separate"/>
      </w:r>
      <w:r>
        <w:rPr/>
      </w:r>
      <w:r>
        <w:rPr/>
        <w:fldChar w:fldCharType="end"/>
      </w:r>
      <w:bookmarkStart w:id="5" w:name="__RefHeading___Toc492098165"/>
      <w:bookmarkEnd w:id="5"/>
    </w:p>
    <w:p>
      <w:pPr>
        <w:pStyle w:val="Normal"/>
        <w:keepNext w:val="true"/>
        <w:keepLines/>
        <w:widowControl/>
        <w:tabs>
          <w:tab w:val="clear" w:pos="720"/>
          <w:tab w:val="left" w:pos="1440" w:leader="none"/>
        </w:tabs>
        <w:ind w:start="720" w:end="0"/>
        <w:jc w:val="both"/>
        <w:rPr>
          <w:b/>
        </w:rPr>
      </w:pPr>
      <w:r>
        <w:rPr>
          <w:b/>
        </w:rPr>
      </w:r>
    </w:p>
    <w:p>
      <w:pPr>
        <w:pStyle w:val="Normal"/>
        <w:keepNext w:val="true"/>
        <w:keepLines/>
        <w:widowControl/>
        <w:tabs>
          <w:tab w:val="clear" w:pos="720"/>
          <w:tab w:val="left" w:pos="1440" w:leader="none"/>
        </w:tabs>
        <w:ind w:firstLine="720" w:end="0"/>
        <w:jc w:val="both"/>
        <w:rPr>
          <w:b/>
        </w:rPr>
      </w:pPr>
      <w:r>
        <w:rPr>
          <w:b/>
        </w:rPr>
        <w:t>Section 3.01</w:t>
        <w:tab/>
      </w:r>
      <w:r>
        <w:rPr>
          <w:b/>
          <w:u w:val="single"/>
        </w:rPr>
        <w:t xml:space="preserve">Conditions to Effectiveness of </w:t>
      </w:r>
      <w:r>
        <w:rPr>
          <w:b/>
          <w:strike/>
          <w:u w:val="single"/>
        </w:rPr>
        <w:t>Timberwolf's</w:t>
      </w:r>
      <w:r>
        <w:rPr>
          <w:b/>
          <w:u w:val="single"/>
        </w:rPr>
        <w:t xml:space="preserve"> </w:t>
      </w:r>
      <w:r>
        <w:rPr>
          <w:b/>
          <w:u w:val="double"/>
        </w:rPr>
        <w:t>Bobcat's</w:t>
      </w:r>
      <w:r>
        <w:rPr>
          <w:b/>
          <w:u w:val="single"/>
        </w:rPr>
        <w:t xml:space="preserve"> Obligations to Execute </w:t>
      </w:r>
      <w:r>
        <w:rPr>
          <w:b/>
          <w:strike/>
          <w:u w:val="single"/>
        </w:rPr>
        <w:t>Timberwolf</w:t>
      </w:r>
      <w:r>
        <w:rPr>
          <w:b/>
          <w:u w:val="single"/>
        </w:rPr>
        <w:t xml:space="preserve"> </w:t>
      </w:r>
      <w:r>
        <w:rPr>
          <w:b/>
          <w:u w:val="double"/>
        </w:rPr>
        <w:t>Bobcat</w:t>
      </w:r>
      <w:r>
        <w:rPr>
          <w:b/>
          <w:u w:val="single"/>
        </w:rPr>
        <w:t xml:space="preserve"> Derivative Transactions</w:t>
      </w:r>
      <w:r>
        <w:fldChar w:fldCharType="begin"/>
      </w:r>
      <w:r>
        <w:rPr/>
        <w:instrText xml:space="preserve"> XE "Section 3.01</w:instrText>
        <w:tab/>
        <w:instrText xml:space="preserve">Conditions to Effectiveness of Bobcat's Obligations to Execute Bobcat Derivative Transactions" \f "User-Defined Index" </w:instrText>
      </w:r>
      <w:r>
        <w:rPr/>
        <w:fldChar w:fldCharType="separate"/>
      </w:r>
      <w:r>
        <w:rPr/>
      </w:r>
      <w:r>
        <w:rPr/>
        <w:fldChar w:fldCharType="end"/>
      </w:r>
      <w:bookmarkStart w:id="6" w:name="__RefHeading___Toc492098166"/>
      <w:bookmarkEnd w:id="6"/>
      <w:r>
        <w:rPr/>
        <w:t xml:space="preserve">.  The execution and delivery of each of the documents (the "Transaction Documents") by each of the parties thereto, the performance of the additional covenants, and the payment of the amounts, as described in this Section 3.01 shall be conditions precedent to </w:t>
      </w:r>
      <w:r>
        <w:rPr>
          <w:strike/>
        </w:rPr>
        <w:t>Timberwolf's</w:t>
      </w:r>
      <w:r>
        <w:rPr/>
        <w:t xml:space="preserve"> </w:t>
      </w:r>
      <w:r>
        <w:rPr>
          <w:b/>
          <w:u w:val="double"/>
        </w:rPr>
        <w:t>Bobcat's</w:t>
      </w:r>
      <w:r>
        <w:rPr/>
        <w:t xml:space="preserve"> obligation to enter into any </w:t>
      </w:r>
      <w:r>
        <w:rPr>
          <w:strike/>
        </w:rPr>
        <w:t>Timberwolf</w:t>
      </w:r>
      <w:r>
        <w:rPr/>
        <w:t xml:space="preserve"> </w:t>
      </w:r>
      <w:r>
        <w:rPr>
          <w:b/>
          <w:u w:val="double"/>
        </w:rPr>
        <w:t>Bobcat</w:t>
      </w:r>
      <w:r>
        <w:rPr/>
        <w:t xml:space="preserve"> Derivative Transaction.  The date that all of the Transaction Documents, the additional covenants, and the amounts, as described in this Section 3.01 are fully executed, delivered, performed and paid is hereinafter referred to as the "Closing Date."  </w:t>
      </w:r>
      <w:r>
        <w:rPr>
          <w:strike/>
        </w:rPr>
        <w:t>Grizzly and Timberwolf</w:t>
      </w:r>
      <w:r>
        <w:rPr/>
        <w:t xml:space="preserve"> </w:t>
      </w:r>
      <w:r>
        <w:rPr>
          <w:b/>
          <w:u w:val="double"/>
        </w:rPr>
        <w:t>Roadrunner and Bobcat</w:t>
      </w:r>
      <w:r>
        <w:rPr/>
        <w:t xml:space="preserve"> shall use reasonable good faith efforts to satisfy the following conditions by </w:t>
      </w:r>
      <w:r>
        <w:rPr>
          <w:strike/>
        </w:rPr>
        <w:t>July 15</w:t>
      </w:r>
      <w:r>
        <w:rPr/>
        <w:t xml:space="preserve"> </w:t>
      </w:r>
      <w:r>
        <w:rPr>
          <w:b/>
          <w:u w:val="double"/>
        </w:rPr>
        <w:t>September 29</w:t>
      </w:r>
      <w:r>
        <w:rPr/>
        <w:t xml:space="preserve">, 2000; if such conditions are not satisfied by </w:t>
      </w:r>
      <w:r>
        <w:rPr>
          <w:strike/>
        </w:rPr>
        <w:t>July 15</w:t>
      </w:r>
      <w:r>
        <w:rPr/>
        <w:t xml:space="preserve"> </w:t>
      </w:r>
      <w:r>
        <w:rPr>
          <w:b/>
          <w:u w:val="double"/>
        </w:rPr>
        <w:t>September 29</w:t>
      </w:r>
      <w:r>
        <w:rPr/>
        <w:t xml:space="preserve">, 2000, this Agreement shall terminate and neither </w:t>
      </w:r>
      <w:r>
        <w:rPr>
          <w:strike/>
        </w:rPr>
        <w:t>Grizzly nor Timberwolf</w:t>
      </w:r>
      <w:r>
        <w:rPr/>
        <w:t xml:space="preserve"> </w:t>
      </w:r>
      <w:r>
        <w:rPr>
          <w:b/>
          <w:u w:val="double"/>
        </w:rPr>
        <w:t>Roadrunner nor Bobcat</w:t>
      </w:r>
      <w:r>
        <w:rPr/>
        <w:t xml:space="preserve"> shall have any further obligation hereunder.</w:t>
      </w:r>
    </w:p>
    <w:p>
      <w:pPr>
        <w:pStyle w:val="Normal"/>
        <w:widowControl/>
        <w:tabs>
          <w:tab w:val="clear" w:pos="720"/>
          <w:tab w:val="left" w:pos="1440" w:leader="none"/>
        </w:tabs>
        <w:jc w:val="both"/>
        <w:rPr>
          <w:b/>
        </w:rPr>
      </w:pPr>
      <w:r>
        <w:rPr>
          <w:b/>
        </w:rPr>
      </w:r>
    </w:p>
    <w:p>
      <w:pPr>
        <w:pStyle w:val="BodyTextIndent3"/>
        <w:widowControl/>
        <w:numPr>
          <w:ilvl w:val="0"/>
          <w:numId w:val="6"/>
        </w:numPr>
        <w:tabs>
          <w:tab w:val="clear" w:pos="720"/>
          <w:tab w:val="left" w:pos="1440" w:leader="none"/>
        </w:tabs>
        <w:ind w:firstLine="720" w:start="0" w:end="0"/>
        <w:rPr>
          <w:sz w:val="24"/>
        </w:rPr>
      </w:pPr>
      <w:r>
        <w:rPr>
          <w:i/>
          <w:sz w:val="24"/>
          <w:u w:val="single"/>
        </w:rPr>
        <w:t>Enron Put</w:t>
      </w:r>
      <w:r>
        <w:rPr>
          <w:sz w:val="24"/>
        </w:rPr>
        <w:t xml:space="preserve">. Enron shall purchase from </w:t>
      </w:r>
      <w:r>
        <w:rPr>
          <w:strike/>
          <w:sz w:val="24"/>
        </w:rPr>
        <w:t>Timberwolf</w:t>
      </w:r>
      <w:r>
        <w:rPr>
          <w:sz w:val="24"/>
        </w:rPr>
        <w:t xml:space="preserve"> </w:t>
      </w:r>
      <w:r>
        <w:rPr>
          <w:b/>
          <w:sz w:val="24"/>
          <w:u w:val="double"/>
        </w:rPr>
        <w:t>Bobcat</w:t>
      </w:r>
      <w:r>
        <w:rPr>
          <w:sz w:val="24"/>
        </w:rPr>
        <w:t xml:space="preserve"> a European-style put option transaction (the "Enron Put") with a term of six (6) months, whereby Enron shall have the right to require </w:t>
      </w:r>
      <w:r>
        <w:rPr>
          <w:strike/>
          <w:sz w:val="24"/>
        </w:rPr>
        <w:t>Timberwolf</w:t>
      </w:r>
      <w:r>
        <w:rPr>
          <w:sz w:val="24"/>
        </w:rPr>
        <w:t xml:space="preserve"> </w:t>
      </w:r>
      <w:r>
        <w:rPr>
          <w:b/>
          <w:sz w:val="24"/>
          <w:u w:val="double"/>
        </w:rPr>
        <w:t>Bobcat</w:t>
      </w:r>
      <w:r>
        <w:rPr>
          <w:sz w:val="24"/>
        </w:rPr>
        <w:t xml:space="preserve"> to purchase </w:t>
      </w:r>
      <w:r>
        <w:rPr>
          <w:strike/>
          <w:sz w:val="24"/>
        </w:rPr>
        <w:t>7,427,536</w:t>
      </w:r>
      <w:r>
        <w:rPr>
          <w:b/>
          <w:sz w:val="24"/>
          <w:u w:val="double"/>
        </w:rPr>
        <w:t>[_______]</w:t>
      </w:r>
      <w:r>
        <w:rPr>
          <w:sz w:val="24"/>
        </w:rPr>
        <w:t xml:space="preserve"> shares of Enron common stock (ticker symbol: ENE, hereafter "Common Stock") from Enron at a strike price of </w:t>
      </w:r>
      <w:r>
        <w:rPr>
          <w:strike/>
          <w:sz w:val="24"/>
        </w:rPr>
        <w:t>$57.50</w:t>
      </w:r>
      <w:r>
        <w:rPr>
          <w:sz w:val="24"/>
        </w:rPr>
        <w:t xml:space="preserve"> </w:t>
      </w:r>
      <w:r>
        <w:rPr>
          <w:b/>
          <w:sz w:val="24"/>
          <w:u w:val="double"/>
        </w:rPr>
        <w:t>$[____]</w:t>
      </w:r>
      <w:r>
        <w:rPr>
          <w:sz w:val="24"/>
        </w:rPr>
        <w:t xml:space="preserve"> per share of Common Stock.  The Enron Put will be effective as of the Closing Date and will be evidenced by (1) an ISDA Master between Enron and </w:t>
      </w:r>
      <w:r>
        <w:rPr>
          <w:strike/>
          <w:sz w:val="24"/>
        </w:rPr>
        <w:t>Timberwolf</w:t>
      </w:r>
      <w:r>
        <w:rPr>
          <w:sz w:val="24"/>
        </w:rPr>
        <w:t xml:space="preserve"> </w:t>
      </w:r>
      <w:r>
        <w:rPr>
          <w:b/>
          <w:sz w:val="24"/>
          <w:u w:val="double"/>
        </w:rPr>
        <w:t>Bobcat</w:t>
      </w:r>
      <w:r>
        <w:rPr>
          <w:sz w:val="24"/>
        </w:rPr>
        <w:t xml:space="preserve">, (2) the Schedule thereto substantially in the form of </w:t>
      </w:r>
      <w:r>
        <w:rPr>
          <w:sz w:val="24"/>
          <w:u w:val="single"/>
        </w:rPr>
        <w:t>Exhibit B</w:t>
      </w:r>
      <w:r>
        <w:rPr>
          <w:sz w:val="24"/>
        </w:rPr>
        <w:t xml:space="preserve"> hereto, and (3) a confirmation in respect of such put option transaction substantially in the form of </w:t>
      </w:r>
      <w:r>
        <w:rPr>
          <w:sz w:val="24"/>
          <w:u w:val="single"/>
        </w:rPr>
        <w:t>Exhibit C</w:t>
      </w:r>
      <w:r>
        <w:rPr>
          <w:sz w:val="24"/>
        </w:rPr>
        <w:t xml:space="preserve"> hereto (collectively, the "Enron Put Documents").</w:t>
      </w:r>
    </w:p>
    <w:p>
      <w:pPr>
        <w:pStyle w:val="BodyTextIndent3"/>
        <w:widowControl/>
        <w:tabs>
          <w:tab w:val="clear" w:pos="720"/>
          <w:tab w:val="left" w:pos="1440" w:leader="none"/>
        </w:tabs>
        <w:ind w:start="0" w:end="0"/>
        <w:rPr>
          <w:sz w:val="24"/>
        </w:rPr>
      </w:pPr>
      <w:r>
        <w:rPr>
          <w:sz w:val="24"/>
        </w:rPr>
      </w:r>
    </w:p>
    <w:p>
      <w:pPr>
        <w:pStyle w:val="BodyTextIndent3"/>
        <w:widowControl/>
        <w:numPr>
          <w:ilvl w:val="0"/>
          <w:numId w:val="9"/>
        </w:numPr>
        <w:tabs>
          <w:tab w:val="clear" w:pos="720"/>
          <w:tab w:val="left" w:pos="1440" w:leader="none"/>
        </w:tabs>
        <w:ind w:firstLine="720" w:start="0" w:end="0"/>
        <w:rPr>
          <w:sz w:val="24"/>
        </w:rPr>
      </w:pPr>
      <w:r>
        <w:rPr>
          <w:i/>
          <w:sz w:val="24"/>
          <w:u w:val="single"/>
        </w:rPr>
        <w:t>Peregrine Distribution</w:t>
      </w:r>
      <w:r>
        <w:rPr>
          <w:sz w:val="24"/>
        </w:rPr>
        <w:t xml:space="preserve">.  Peregrine L.L.C. ("Peregrine"), a wholly owned subsidiary of Enron, shall execute a letter agreement with Enron to distribute, subject to certain conditions set forth therein, </w:t>
      </w:r>
      <w:r>
        <w:rPr>
          <w:strike/>
          <w:sz w:val="24"/>
        </w:rPr>
        <w:t>7,809,790</w:t>
      </w:r>
      <w:r>
        <w:rPr>
          <w:b/>
          <w:sz w:val="24"/>
          <w:u w:val="double"/>
        </w:rPr>
        <w:t>[_______]</w:t>
      </w:r>
      <w:r>
        <w:rPr>
          <w:sz w:val="24"/>
        </w:rPr>
        <w:t xml:space="preserve"> shares of Common Stock to Enron on March 1, 2003, and Enron shall deliver an undertaking to </w:t>
      </w:r>
      <w:r>
        <w:rPr>
          <w:strike/>
          <w:sz w:val="24"/>
        </w:rPr>
        <w:t>Grizzly</w:t>
      </w:r>
      <w:r>
        <w:rPr>
          <w:sz w:val="24"/>
        </w:rPr>
        <w:t xml:space="preserve"> </w:t>
      </w:r>
      <w:r>
        <w:rPr>
          <w:b/>
          <w:sz w:val="24"/>
          <w:u w:val="double"/>
        </w:rPr>
        <w:t>Roadrunner</w:t>
      </w:r>
      <w:r>
        <w:rPr>
          <w:sz w:val="24"/>
        </w:rPr>
        <w:t xml:space="preserve"> agreeing to contribute any such shares of Common Stock received by Enron to </w:t>
      </w:r>
      <w:r>
        <w:rPr>
          <w:strike/>
          <w:sz w:val="24"/>
        </w:rPr>
        <w:t>Grizzly</w:t>
      </w:r>
      <w:r>
        <w:rPr>
          <w:sz w:val="24"/>
        </w:rPr>
        <w:t xml:space="preserve"> </w:t>
      </w:r>
      <w:r>
        <w:rPr>
          <w:b/>
          <w:sz w:val="24"/>
          <w:u w:val="double"/>
        </w:rPr>
        <w:t>Roadrunner</w:t>
      </w:r>
      <w:r>
        <w:rPr>
          <w:sz w:val="24"/>
        </w:rPr>
        <w:t xml:space="preserve"> on such date.</w:t>
      </w:r>
    </w:p>
    <w:p>
      <w:pPr>
        <w:pStyle w:val="BodyTextIndent3"/>
        <w:keepNext w:val="true"/>
        <w:widowControl/>
        <w:tabs>
          <w:tab w:val="clear" w:pos="720"/>
          <w:tab w:val="left" w:pos="1440" w:leader="none"/>
        </w:tabs>
        <w:ind w:firstLine="720" w:end="0"/>
        <w:rPr>
          <w:sz w:val="24"/>
        </w:rPr>
      </w:pPr>
      <w:r>
        <w:rPr>
          <w:sz w:val="24"/>
        </w:rPr>
      </w:r>
    </w:p>
    <w:p>
      <w:pPr>
        <w:pStyle w:val="BodyTextIndent3"/>
        <w:keepNext w:val="true"/>
        <w:widowControl/>
        <w:numPr>
          <w:ilvl w:val="0"/>
          <w:numId w:val="5"/>
        </w:numPr>
        <w:tabs>
          <w:tab w:val="clear" w:pos="720"/>
          <w:tab w:val="left" w:pos="1440" w:leader="none"/>
        </w:tabs>
        <w:ind w:firstLine="720" w:start="0" w:end="0"/>
        <w:rPr>
          <w:sz w:val="24"/>
        </w:rPr>
      </w:pPr>
      <w:r>
        <w:rPr>
          <w:i/>
          <w:sz w:val="24"/>
          <w:u w:val="single"/>
        </w:rPr>
        <w:t>Additional Enron Conditions</w:t>
      </w:r>
      <w:r>
        <w:rPr>
          <w:sz w:val="24"/>
        </w:rPr>
        <w:t>.</w:t>
      </w:r>
    </w:p>
    <w:p>
      <w:pPr>
        <w:pStyle w:val="Normal"/>
        <w:keepNext w:val="true"/>
        <w:widowControl/>
        <w:tabs>
          <w:tab w:val="left" w:pos="720" w:leader="none"/>
          <w:tab w:val="left" w:pos="1440" w:leader="none"/>
          <w:tab w:val="left" w:pos="2160" w:leader="none"/>
        </w:tabs>
        <w:ind w:firstLine="720" w:start="720" w:end="0"/>
        <w:jc w:val="both"/>
        <w:rPr>
          <w:sz w:val="24"/>
        </w:rPr>
      </w:pPr>
      <w:r>
        <w:rPr>
          <w:sz w:val="24"/>
        </w:rPr>
      </w:r>
    </w:p>
    <w:p>
      <w:pPr>
        <w:pStyle w:val="BodyTextIndent3"/>
        <w:keepNext w:val="true"/>
        <w:widowControl/>
        <w:ind w:firstLine="720" w:end="0"/>
        <w:rPr/>
      </w:pPr>
      <w:r>
        <w:rPr>
          <w:sz w:val="24"/>
        </w:rPr>
        <w:t>(i)</w:t>
        <w:tab/>
      </w:r>
      <w:r>
        <w:rPr>
          <w:sz w:val="24"/>
          <w:u w:val="single"/>
        </w:rPr>
        <w:t>Enron Guaranty</w:t>
      </w:r>
      <w:r>
        <w:rPr>
          <w:sz w:val="24"/>
        </w:rPr>
        <w:t xml:space="preserve">.  Enron shall execute and deliver a guaranty substantially in the form of </w:t>
      </w:r>
      <w:r>
        <w:rPr>
          <w:sz w:val="24"/>
          <w:u w:val="single"/>
        </w:rPr>
        <w:t>Exhibit D</w:t>
      </w:r>
      <w:r>
        <w:rPr>
          <w:sz w:val="24"/>
        </w:rPr>
        <w:t xml:space="preserve"> hereto (the "Enron Guaranty") for the benefit of </w:t>
      </w:r>
      <w:r>
        <w:rPr>
          <w:strike/>
          <w:sz w:val="24"/>
        </w:rPr>
        <w:t>Timberwolf,</w:t>
      </w:r>
      <w:r>
        <w:rPr>
          <w:sz w:val="24"/>
        </w:rPr>
        <w:t xml:space="preserve"> </w:t>
      </w:r>
      <w:r>
        <w:rPr>
          <w:b/>
          <w:sz w:val="24"/>
          <w:u w:val="double"/>
        </w:rPr>
        <w:t>Bobcat,</w:t>
      </w:r>
      <w:r>
        <w:rPr>
          <w:sz w:val="24"/>
        </w:rPr>
        <w:t xml:space="preserve"> guaranteeing </w:t>
      </w:r>
      <w:r>
        <w:rPr>
          <w:strike/>
          <w:sz w:val="24"/>
        </w:rPr>
        <w:t>Grizzly's</w:t>
      </w:r>
      <w:r>
        <w:rPr>
          <w:sz w:val="24"/>
        </w:rPr>
        <w:t xml:space="preserve"> </w:t>
      </w:r>
      <w:r>
        <w:rPr>
          <w:b/>
          <w:sz w:val="24"/>
          <w:u w:val="double"/>
        </w:rPr>
        <w:t>Roadrunner's</w:t>
      </w:r>
      <w:r>
        <w:rPr>
          <w:sz w:val="24"/>
        </w:rPr>
        <w:t xml:space="preserve"> obligations under this Agreement, the </w:t>
      </w:r>
      <w:r>
        <w:rPr>
          <w:strike/>
          <w:sz w:val="24"/>
        </w:rPr>
        <w:t>Timberwolf</w:t>
      </w:r>
      <w:r>
        <w:rPr>
          <w:sz w:val="24"/>
        </w:rPr>
        <w:t xml:space="preserve"> </w:t>
      </w:r>
      <w:r>
        <w:rPr>
          <w:b/>
          <w:sz w:val="24"/>
          <w:u w:val="double"/>
        </w:rPr>
        <w:t>Bobcat</w:t>
      </w:r>
      <w:r>
        <w:rPr>
          <w:sz w:val="24"/>
        </w:rPr>
        <w:t xml:space="preserve"> Derivative Documents, the Stock Purchase Agreement (hereinafter defined), and the </w:t>
      </w:r>
      <w:r>
        <w:rPr>
          <w:strike/>
          <w:sz w:val="24"/>
        </w:rPr>
        <w:t>Grizzly</w:t>
      </w:r>
      <w:r>
        <w:rPr>
          <w:sz w:val="24"/>
        </w:rPr>
        <w:t xml:space="preserve"> </w:t>
      </w:r>
      <w:r>
        <w:rPr>
          <w:b/>
          <w:sz w:val="24"/>
          <w:u w:val="double"/>
        </w:rPr>
        <w:t>Roadrunner</w:t>
      </w:r>
      <w:r>
        <w:rPr>
          <w:sz w:val="24"/>
        </w:rPr>
        <w:t xml:space="preserve"> Debt Security (hereinafter defined).</w:t>
      </w:r>
    </w:p>
    <w:p>
      <w:pPr>
        <w:pStyle w:val="Normal"/>
        <w:keepNext w:val="true"/>
        <w:widowControl/>
        <w:tabs>
          <w:tab w:val="clear" w:pos="720"/>
          <w:tab w:val="left" w:pos="1440" w:leader="none"/>
        </w:tabs>
        <w:jc w:val="both"/>
        <w:rPr>
          <w:sz w:val="24"/>
        </w:rPr>
      </w:pPr>
      <w:r>
        <w:rPr>
          <w:sz w:val="24"/>
        </w:rPr>
      </w:r>
    </w:p>
    <w:p>
      <w:pPr>
        <w:pStyle w:val="Normal"/>
        <w:widowControl/>
        <w:ind w:firstLine="720" w:start="720" w:end="0"/>
        <w:jc w:val="both"/>
        <w:rPr/>
      </w:pPr>
      <w:r>
        <w:rPr/>
        <w:t>(ii)</w:t>
        <w:tab/>
      </w:r>
      <w:r>
        <w:rPr>
          <w:u w:val="single"/>
        </w:rPr>
        <w:t>Registration Rights Agreement</w:t>
      </w:r>
      <w:r>
        <w:rPr/>
        <w:t xml:space="preserve">.  Enron shall execute and deliver to </w:t>
      </w:r>
      <w:r>
        <w:rPr>
          <w:strike/>
        </w:rPr>
        <w:t>Timberwolf</w:t>
      </w:r>
      <w:r>
        <w:rPr/>
        <w:t xml:space="preserve"> </w:t>
      </w:r>
      <w:r>
        <w:rPr>
          <w:b/>
          <w:u w:val="double"/>
        </w:rPr>
        <w:t>Bobcat</w:t>
      </w:r>
      <w:r>
        <w:rPr/>
        <w:t xml:space="preserve"> a registration rights and remarketing agreement substantially in the form of </w:t>
      </w:r>
      <w:r>
        <w:rPr>
          <w:u w:val="single"/>
        </w:rPr>
        <w:t>Exhibit E</w:t>
      </w:r>
      <w:r>
        <w:rPr/>
        <w:t xml:space="preserve"> hereto (the "Registration Rights Agreement") providing for the registration of any Common Stock delivered to </w:t>
      </w:r>
      <w:r>
        <w:rPr>
          <w:strike/>
        </w:rPr>
        <w:t>Timberwolf</w:t>
      </w:r>
      <w:r>
        <w:rPr/>
        <w:t xml:space="preserve"> </w:t>
      </w:r>
      <w:r>
        <w:rPr>
          <w:b/>
          <w:u w:val="double"/>
        </w:rPr>
        <w:t>Bobcat</w:t>
      </w:r>
      <w:r>
        <w:rPr/>
        <w:t xml:space="preserve"> pursuant to Section 3.01(a), pursuant to the Stock Purchase Agreement, or pursuant to any other provision of the Transaction Documents, subject to the limitations and restrictions set forth therein.</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(iii)</w:t>
        <w:tab/>
      </w:r>
      <w:r>
        <w:rPr>
          <w:u w:val="single"/>
        </w:rPr>
        <w:t>Stock Transfer Restriction Agreement</w:t>
      </w:r>
      <w:r>
        <w:rPr/>
        <w:t xml:space="preserve">.  Enron and </w:t>
      </w:r>
      <w:r>
        <w:rPr>
          <w:strike/>
        </w:rPr>
        <w:t>Timberwolf</w:t>
      </w:r>
      <w:r>
        <w:rPr/>
        <w:t xml:space="preserve"> </w:t>
      </w:r>
      <w:r>
        <w:rPr>
          <w:b/>
          <w:u w:val="double"/>
        </w:rPr>
        <w:t>Bobcat</w:t>
      </w:r>
      <w:r>
        <w:rPr/>
        <w:t xml:space="preserve"> shall execute and deliver a stock transfer restriction agreement substantially in the form of </w:t>
      </w:r>
      <w:r>
        <w:rPr>
          <w:u w:val="single"/>
        </w:rPr>
        <w:t>Exhibit F</w:t>
      </w:r>
      <w:r>
        <w:rPr/>
        <w:t xml:space="preserve"> hereto (the "Stock Transfer Restriction Agreement") providing for restrictions on </w:t>
      </w:r>
      <w:r>
        <w:rPr>
          <w:strike/>
        </w:rPr>
        <w:t>Timberwolf's</w:t>
      </w:r>
      <w:r>
        <w:rPr/>
        <w:t xml:space="preserve"> </w:t>
      </w:r>
      <w:r>
        <w:rPr>
          <w:b/>
          <w:u w:val="double"/>
        </w:rPr>
        <w:t>Bobcat's</w:t>
      </w:r>
      <w:r>
        <w:rPr/>
        <w:t xml:space="preserve"> transfer of any of the Common Stock (or rights therein) (other than the Common Stock covered by the Enron Put) that </w:t>
      </w:r>
      <w:r>
        <w:rPr>
          <w:strike/>
        </w:rPr>
        <w:t>Timberwolf</w:t>
      </w:r>
      <w:r>
        <w:rPr/>
        <w:t xml:space="preserve"> </w:t>
      </w:r>
      <w:r>
        <w:rPr>
          <w:b/>
          <w:u w:val="double"/>
        </w:rPr>
        <w:t>Bobcat</w:t>
      </w:r>
      <w:r>
        <w:rPr/>
        <w:t xml:space="preserve"> receives pursuant to the Transaction Documents until </w:t>
      </w:r>
      <w:r>
        <w:rPr>
          <w:strike/>
        </w:rPr>
        <w:t>June 29</w:t>
      </w:r>
      <w:r>
        <w:rPr/>
        <w:t xml:space="preserve"> </w:t>
      </w:r>
      <w:r>
        <w:rPr>
          <w:b/>
          <w:u w:val="double"/>
        </w:rPr>
        <w:t>September [__]</w:t>
      </w:r>
      <w:r>
        <w:rPr/>
        <w:t>, 2003.</w:t>
      </w:r>
    </w:p>
    <w:p>
      <w:pPr>
        <w:pStyle w:val="Normal"/>
        <w:widowControl/>
        <w:tabs>
          <w:tab w:val="clear" w:pos="720"/>
          <w:tab w:val="left" w:pos="1440" w:leader="none"/>
        </w:tabs>
        <w:ind w:start="720" w:end="0"/>
        <w:jc w:val="both"/>
        <w:rPr/>
      </w:pPr>
      <w:r>
        <w:rPr/>
      </w:r>
    </w:p>
    <w:p>
      <w:pPr>
        <w:pStyle w:val="BodyTextIndent3"/>
        <w:widowControl/>
        <w:numPr>
          <w:ilvl w:val="0"/>
          <w:numId w:val="10"/>
        </w:numPr>
        <w:tabs>
          <w:tab w:val="clear" w:pos="720"/>
          <w:tab w:val="left" w:pos="1440" w:leader="none"/>
        </w:tabs>
        <w:ind w:firstLine="720" w:start="0" w:end="0"/>
        <w:rPr>
          <w:sz w:val="24"/>
        </w:rPr>
      </w:pPr>
      <w:r>
        <w:rPr>
          <w:i/>
          <w:strike/>
          <w:sz w:val="24"/>
          <w:u w:val="single"/>
        </w:rPr>
        <w:t>Grizzly</w:t>
      </w:r>
      <w:r>
        <w:rPr>
          <w:i/>
          <w:sz w:val="24"/>
          <w:u w:val="single"/>
        </w:rPr>
        <w:t xml:space="preserve"> </w:t>
      </w:r>
      <w:r>
        <w:rPr>
          <w:b/>
          <w:i/>
          <w:sz w:val="24"/>
          <w:u w:val="double"/>
        </w:rPr>
        <w:t>Roadrunner</w:t>
      </w:r>
      <w:r>
        <w:rPr>
          <w:i/>
          <w:sz w:val="24"/>
          <w:u w:val="single"/>
        </w:rPr>
        <w:t xml:space="preserve"> Conditions</w:t>
      </w:r>
      <w:r>
        <w:rPr>
          <w:sz w:val="24"/>
        </w:rPr>
        <w:t xml:space="preserve">.  </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rPr/>
      </w:pPr>
      <w:r>
        <w:rPr>
          <w:sz w:val="24"/>
        </w:rPr>
        <w:tab/>
        <w:t>(i)</w:t>
        <w:tab/>
      </w:r>
      <w:r>
        <w:rPr>
          <w:sz w:val="24"/>
          <w:u w:val="single"/>
        </w:rPr>
        <w:t xml:space="preserve">Base </w:t>
      </w:r>
      <w:r>
        <w:rPr>
          <w:strike/>
          <w:sz w:val="24"/>
          <w:u w:val="single"/>
        </w:rPr>
        <w:t>Timberwolf</w:t>
      </w:r>
      <w:r>
        <w:rPr>
          <w:sz w:val="24"/>
          <w:u w:val="single"/>
        </w:rPr>
        <w:t xml:space="preserve"> </w:t>
      </w:r>
      <w:r>
        <w:rPr>
          <w:b/>
          <w:sz w:val="24"/>
          <w:u w:val="double"/>
        </w:rPr>
        <w:t>Bobcat</w:t>
      </w:r>
      <w:r>
        <w:rPr>
          <w:sz w:val="24"/>
          <w:u w:val="single"/>
        </w:rPr>
        <w:t xml:space="preserve"> Derivative Documents</w:t>
      </w:r>
      <w:r>
        <w:rPr>
          <w:sz w:val="24"/>
        </w:rPr>
        <w:t xml:space="preserve">.  </w:t>
      </w:r>
      <w:r>
        <w:rPr>
          <w:strike/>
          <w:sz w:val="24"/>
        </w:rPr>
        <w:t>Grizzly</w:t>
      </w:r>
      <w:r>
        <w:rPr>
          <w:sz w:val="24"/>
        </w:rPr>
        <w:t xml:space="preserve"> </w:t>
      </w:r>
      <w:r>
        <w:rPr>
          <w:b/>
          <w:sz w:val="24"/>
          <w:u w:val="double"/>
        </w:rPr>
        <w:t>Roadrunner</w:t>
      </w:r>
      <w:r>
        <w:rPr>
          <w:sz w:val="24"/>
        </w:rPr>
        <w:t xml:space="preserve"> shall execute and deliver to </w:t>
      </w:r>
      <w:r>
        <w:rPr>
          <w:strike/>
          <w:sz w:val="24"/>
        </w:rPr>
        <w:t>Timberwolf</w:t>
      </w:r>
      <w:r>
        <w:rPr>
          <w:sz w:val="24"/>
        </w:rPr>
        <w:t xml:space="preserve"> </w:t>
      </w:r>
      <w:r>
        <w:rPr>
          <w:b/>
          <w:sz w:val="24"/>
          <w:u w:val="double"/>
        </w:rPr>
        <w:t>Bobcat</w:t>
      </w:r>
      <w:r>
        <w:rPr>
          <w:sz w:val="24"/>
        </w:rPr>
        <w:t xml:space="preserve"> the Base </w:t>
      </w:r>
      <w:r>
        <w:rPr>
          <w:strike/>
          <w:sz w:val="24"/>
        </w:rPr>
        <w:t>Timberwolf</w:t>
      </w:r>
      <w:r>
        <w:rPr>
          <w:sz w:val="24"/>
        </w:rPr>
        <w:t xml:space="preserve"> </w:t>
      </w:r>
      <w:r>
        <w:rPr>
          <w:b/>
          <w:sz w:val="24"/>
          <w:u w:val="double"/>
        </w:rPr>
        <w:t>Bobcat</w:t>
      </w:r>
      <w:r>
        <w:rPr>
          <w:sz w:val="24"/>
        </w:rPr>
        <w:t xml:space="preserve"> Derivative Documents.</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rPr/>
      </w:pPr>
      <w:r>
        <w:rPr>
          <w:sz w:val="24"/>
        </w:rPr>
        <w:tab/>
        <w:t>(ii)</w:t>
        <w:tab/>
      </w:r>
      <w:r>
        <w:rPr>
          <w:strike/>
          <w:sz w:val="24"/>
          <w:u w:val="single"/>
        </w:rPr>
        <w:t>Grizzly</w:t>
      </w:r>
      <w:r>
        <w:rPr>
          <w:sz w:val="24"/>
          <w:u w:val="single"/>
        </w:rPr>
        <w:t xml:space="preserve"> </w:t>
      </w:r>
      <w:r>
        <w:rPr>
          <w:b/>
          <w:sz w:val="24"/>
          <w:u w:val="double"/>
        </w:rPr>
        <w:t>Roadrunner</w:t>
      </w:r>
      <w:r>
        <w:rPr>
          <w:sz w:val="24"/>
          <w:u w:val="single"/>
        </w:rPr>
        <w:t xml:space="preserve"> Debt Security</w:t>
      </w:r>
      <w:r>
        <w:rPr>
          <w:sz w:val="24"/>
        </w:rPr>
        <w:t xml:space="preserve">.  As partial consideration for the issuance to </w:t>
      </w:r>
      <w:r>
        <w:rPr>
          <w:strike/>
          <w:sz w:val="24"/>
        </w:rPr>
        <w:t>Grizzly</w:t>
      </w:r>
      <w:r>
        <w:rPr>
          <w:sz w:val="24"/>
        </w:rPr>
        <w:t xml:space="preserve"> </w:t>
      </w:r>
      <w:r>
        <w:rPr>
          <w:b/>
          <w:sz w:val="24"/>
          <w:u w:val="double"/>
        </w:rPr>
        <w:t>Roadrunner</w:t>
      </w:r>
      <w:r>
        <w:rPr>
          <w:sz w:val="24"/>
        </w:rPr>
        <w:t xml:space="preserve"> of the </w:t>
      </w:r>
      <w:r>
        <w:rPr>
          <w:strike/>
          <w:sz w:val="24"/>
        </w:rPr>
        <w:t>Timberwolf</w:t>
      </w:r>
      <w:r>
        <w:rPr>
          <w:sz w:val="24"/>
        </w:rPr>
        <w:t xml:space="preserve"> </w:t>
      </w:r>
      <w:r>
        <w:rPr>
          <w:b/>
          <w:sz w:val="24"/>
          <w:u w:val="double"/>
        </w:rPr>
        <w:t>Bobcat</w:t>
      </w:r>
      <w:r>
        <w:rPr>
          <w:sz w:val="24"/>
        </w:rPr>
        <w:t xml:space="preserve"> LLC Interest (hereinafter defined), </w:t>
      </w:r>
      <w:r>
        <w:rPr>
          <w:strike/>
          <w:sz w:val="24"/>
        </w:rPr>
        <w:t>Grizzly</w:t>
      </w:r>
      <w:r>
        <w:rPr>
          <w:sz w:val="24"/>
        </w:rPr>
        <w:t xml:space="preserve"> </w:t>
      </w:r>
      <w:r>
        <w:rPr>
          <w:b/>
          <w:sz w:val="24"/>
          <w:u w:val="double"/>
        </w:rPr>
        <w:t>Roadrunner</w:t>
      </w:r>
      <w:r>
        <w:rPr>
          <w:sz w:val="24"/>
        </w:rPr>
        <w:t xml:space="preserve"> shall execute and deliver a promissory note in the original principal amount of $50,000,000, payable to </w:t>
      </w:r>
      <w:r>
        <w:rPr>
          <w:strike/>
          <w:sz w:val="24"/>
        </w:rPr>
        <w:t>Timberwolf</w:t>
      </w:r>
      <w:r>
        <w:rPr>
          <w:sz w:val="24"/>
        </w:rPr>
        <w:t xml:space="preserve"> </w:t>
      </w:r>
      <w:r>
        <w:rPr>
          <w:b/>
          <w:sz w:val="24"/>
          <w:u w:val="double"/>
        </w:rPr>
        <w:t>Bobcat</w:t>
      </w:r>
      <w:r>
        <w:rPr>
          <w:sz w:val="24"/>
        </w:rPr>
        <w:t xml:space="preserve"> substantially in the form of </w:t>
      </w:r>
      <w:r>
        <w:rPr>
          <w:sz w:val="24"/>
          <w:u w:val="single"/>
        </w:rPr>
        <w:t>Exhibit G</w:t>
      </w:r>
      <w:r>
        <w:rPr>
          <w:sz w:val="24"/>
        </w:rPr>
        <w:t xml:space="preserve"> hereto (the </w:t>
      </w:r>
      <w:r>
        <w:rPr>
          <w:strike/>
          <w:sz w:val="24"/>
        </w:rPr>
        <w:t>"Grizzly</w:t>
      </w:r>
      <w:r>
        <w:rPr>
          <w:b/>
          <w:sz w:val="24"/>
          <w:u w:val="double"/>
        </w:rPr>
        <w:t>"Roadrunner</w:t>
      </w:r>
      <w:r>
        <w:rPr>
          <w:sz w:val="24"/>
        </w:rPr>
        <w:t xml:space="preserve"> Debt Security").</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rPr/>
      </w:pPr>
      <w:r>
        <w:rPr>
          <w:sz w:val="24"/>
        </w:rPr>
        <w:tab/>
        <w:t>(iii)</w:t>
        <w:tab/>
      </w:r>
      <w:r>
        <w:rPr>
          <w:strike/>
          <w:sz w:val="24"/>
          <w:u w:val="single"/>
        </w:rPr>
        <w:t>Grizzly</w:t>
      </w:r>
      <w:r>
        <w:rPr>
          <w:sz w:val="24"/>
          <w:u w:val="single"/>
        </w:rPr>
        <w:t xml:space="preserve"> </w:t>
      </w:r>
      <w:r>
        <w:rPr>
          <w:b/>
          <w:sz w:val="24"/>
          <w:u w:val="double"/>
        </w:rPr>
        <w:t>Roadrunner</w:t>
      </w:r>
      <w:r>
        <w:rPr>
          <w:sz w:val="24"/>
          <w:u w:val="single"/>
        </w:rPr>
        <w:t xml:space="preserve"> Contribution to </w:t>
      </w:r>
      <w:r>
        <w:rPr>
          <w:strike/>
          <w:sz w:val="24"/>
          <w:u w:val="single"/>
        </w:rPr>
        <w:t>Timberwolf</w:t>
      </w:r>
      <w:r>
        <w:rPr>
          <w:sz w:val="24"/>
          <w:u w:val="single"/>
        </w:rPr>
        <w:t xml:space="preserve"> </w:t>
      </w:r>
      <w:r>
        <w:rPr>
          <w:b/>
          <w:sz w:val="24"/>
          <w:u w:val="double"/>
        </w:rPr>
        <w:t>Bobcat</w:t>
      </w:r>
      <w:r>
        <w:rPr>
          <w:sz w:val="24"/>
        </w:rPr>
        <w:t xml:space="preserve">.  As additional consideration for the issuance to </w:t>
      </w:r>
      <w:r>
        <w:rPr>
          <w:strike/>
          <w:sz w:val="24"/>
        </w:rPr>
        <w:t>Grizzly</w:t>
      </w:r>
      <w:r>
        <w:rPr>
          <w:sz w:val="24"/>
        </w:rPr>
        <w:t xml:space="preserve"> </w:t>
      </w:r>
      <w:r>
        <w:rPr>
          <w:b/>
          <w:sz w:val="24"/>
          <w:u w:val="double"/>
        </w:rPr>
        <w:t>Roadrunner</w:t>
      </w:r>
      <w:r>
        <w:rPr>
          <w:sz w:val="24"/>
        </w:rPr>
        <w:t xml:space="preserve"> of the </w:t>
      </w:r>
      <w:r>
        <w:rPr>
          <w:strike/>
          <w:sz w:val="24"/>
        </w:rPr>
        <w:t>Timberwolf</w:t>
      </w:r>
      <w:r>
        <w:rPr>
          <w:sz w:val="24"/>
        </w:rPr>
        <w:t xml:space="preserve"> </w:t>
      </w:r>
      <w:r>
        <w:rPr>
          <w:b/>
          <w:sz w:val="24"/>
          <w:u w:val="double"/>
        </w:rPr>
        <w:t>Bobcat</w:t>
      </w:r>
      <w:r>
        <w:rPr>
          <w:sz w:val="24"/>
        </w:rPr>
        <w:t xml:space="preserve"> LLC Interest, </w:t>
      </w:r>
      <w:r>
        <w:rPr>
          <w:strike/>
          <w:sz w:val="24"/>
        </w:rPr>
        <w:t>Grizzly</w:t>
      </w:r>
      <w:r>
        <w:rPr>
          <w:sz w:val="24"/>
        </w:rPr>
        <w:t xml:space="preserve"> </w:t>
      </w:r>
      <w:r>
        <w:rPr>
          <w:b/>
          <w:sz w:val="24"/>
          <w:u w:val="double"/>
        </w:rPr>
        <w:t>Roadrunner</w:t>
      </w:r>
      <w:r>
        <w:rPr>
          <w:sz w:val="24"/>
        </w:rPr>
        <w:t xml:space="preserve"> shall execute and deliver a stock purchase agreement, substantially in the form of </w:t>
      </w:r>
      <w:r>
        <w:rPr>
          <w:sz w:val="24"/>
          <w:u w:val="single"/>
        </w:rPr>
        <w:t>Exhibit H</w:t>
      </w:r>
      <w:r>
        <w:rPr>
          <w:sz w:val="24"/>
        </w:rPr>
        <w:t xml:space="preserve"> hereto (the "Stock Purchase Agreement") pursuant to which </w:t>
      </w:r>
      <w:r>
        <w:rPr>
          <w:strike/>
          <w:sz w:val="24"/>
        </w:rPr>
        <w:t>Grizzly</w:t>
      </w:r>
      <w:r>
        <w:rPr>
          <w:sz w:val="24"/>
        </w:rPr>
        <w:t xml:space="preserve"> </w:t>
      </w:r>
      <w:r>
        <w:rPr>
          <w:b/>
          <w:sz w:val="24"/>
          <w:u w:val="double"/>
        </w:rPr>
        <w:t>Roadrunner</w:t>
      </w:r>
      <w:r>
        <w:rPr>
          <w:sz w:val="24"/>
        </w:rPr>
        <w:t xml:space="preserve"> will agree subject to certain conditions to deliver to </w:t>
      </w:r>
      <w:r>
        <w:rPr>
          <w:strike/>
          <w:sz w:val="24"/>
        </w:rPr>
        <w:t>Timberwolf</w:t>
      </w:r>
      <w:r>
        <w:rPr>
          <w:sz w:val="24"/>
        </w:rPr>
        <w:t xml:space="preserve"> </w:t>
      </w:r>
      <w:r>
        <w:rPr>
          <w:b/>
          <w:sz w:val="24"/>
          <w:u w:val="double"/>
        </w:rPr>
        <w:t>Bobcat</w:t>
      </w:r>
      <w:r>
        <w:rPr>
          <w:sz w:val="24"/>
        </w:rPr>
        <w:t xml:space="preserve"> on March 1, 2003 up to </w:t>
      </w:r>
      <w:r>
        <w:rPr>
          <w:strike/>
          <w:sz w:val="24"/>
        </w:rPr>
        <w:t>7,809,790</w:t>
      </w:r>
      <w:r>
        <w:rPr>
          <w:b/>
          <w:sz w:val="24"/>
          <w:u w:val="double"/>
        </w:rPr>
        <w:t>[_______]</w:t>
      </w:r>
      <w:r>
        <w:rPr>
          <w:sz w:val="24"/>
        </w:rPr>
        <w:t xml:space="preserve"> shares of Common Stock.</w:t>
      </w:r>
    </w:p>
    <w:p>
      <w:pPr>
        <w:pStyle w:val="Normal"/>
        <w:widowControl/>
        <w:tabs>
          <w:tab w:val="clear" w:pos="720"/>
          <w:tab w:val="left" w:pos="1440" w:leader="none"/>
        </w:tabs>
        <w:jc w:val="both"/>
        <w:rPr>
          <w:sz w:val="24"/>
        </w:rPr>
      </w:pPr>
      <w:r>
        <w:rPr>
          <w:sz w:val="24"/>
        </w:rPr>
      </w:r>
    </w:p>
    <w:p>
      <w:pPr>
        <w:pStyle w:val="BodyTextIndent3"/>
        <w:widowControl/>
        <w:numPr>
          <w:ilvl w:val="0"/>
          <w:numId w:val="7"/>
        </w:numPr>
        <w:tabs>
          <w:tab w:val="clear" w:pos="720"/>
          <w:tab w:val="left" w:pos="1440" w:leader="none"/>
        </w:tabs>
        <w:ind w:firstLine="720" w:start="0" w:end="0"/>
        <w:rPr>
          <w:sz w:val="24"/>
        </w:rPr>
      </w:pPr>
      <w:r>
        <w:rPr>
          <w:i/>
          <w:strike/>
          <w:sz w:val="24"/>
          <w:u w:val="single"/>
        </w:rPr>
        <w:t>Timberwolf</w:t>
      </w:r>
      <w:r>
        <w:rPr>
          <w:i/>
          <w:sz w:val="24"/>
          <w:u w:val="single"/>
        </w:rPr>
        <w:t xml:space="preserve"> </w:t>
      </w:r>
      <w:r>
        <w:rPr>
          <w:b/>
          <w:i/>
          <w:sz w:val="24"/>
          <w:u w:val="double"/>
        </w:rPr>
        <w:t>Bobcat</w:t>
      </w:r>
      <w:r>
        <w:rPr>
          <w:i/>
          <w:sz w:val="24"/>
          <w:u w:val="single"/>
        </w:rPr>
        <w:t xml:space="preserve"> Conditions</w:t>
      </w:r>
      <w:r>
        <w:rPr>
          <w:sz w:val="24"/>
        </w:rPr>
        <w:t>.</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ind w:firstLine="720" w:end="0"/>
        <w:rPr/>
      </w:pPr>
      <w:r>
        <w:rPr>
          <w:sz w:val="24"/>
        </w:rPr>
        <w:t>(i)</w:t>
        <w:tab/>
      </w:r>
      <w:r>
        <w:rPr>
          <w:sz w:val="24"/>
          <w:u w:val="single"/>
        </w:rPr>
        <w:t>Execution and Delivery of Documents</w:t>
      </w:r>
      <w:r>
        <w:rPr>
          <w:sz w:val="24"/>
        </w:rPr>
        <w:t xml:space="preserve">.  </w:t>
      </w:r>
      <w:r>
        <w:rPr>
          <w:strike/>
          <w:sz w:val="24"/>
        </w:rPr>
        <w:t>Timberwolf</w:t>
      </w:r>
      <w:r>
        <w:rPr>
          <w:sz w:val="24"/>
        </w:rPr>
        <w:t xml:space="preserve"> </w:t>
      </w:r>
      <w:r>
        <w:rPr>
          <w:b/>
          <w:sz w:val="24"/>
          <w:u w:val="double"/>
        </w:rPr>
        <w:t>Bobcat</w:t>
      </w:r>
      <w:r>
        <w:rPr>
          <w:sz w:val="24"/>
        </w:rPr>
        <w:t xml:space="preserve"> shall execute and deliver to Enron or </w:t>
      </w:r>
      <w:r>
        <w:rPr>
          <w:strike/>
          <w:sz w:val="24"/>
        </w:rPr>
        <w:t>Grizzly</w:t>
      </w:r>
      <w:r>
        <w:rPr>
          <w:sz w:val="24"/>
        </w:rPr>
        <w:t xml:space="preserve"> </w:t>
      </w:r>
      <w:r>
        <w:rPr>
          <w:b/>
          <w:sz w:val="24"/>
          <w:u w:val="double"/>
        </w:rPr>
        <w:t>Roadrunner</w:t>
      </w:r>
      <w:r>
        <w:rPr>
          <w:sz w:val="24"/>
        </w:rPr>
        <w:t xml:space="preserve">, as applicable, the Base </w:t>
      </w:r>
      <w:r>
        <w:rPr>
          <w:strike/>
          <w:sz w:val="24"/>
        </w:rPr>
        <w:t>Timberwolf</w:t>
      </w:r>
      <w:r>
        <w:rPr>
          <w:sz w:val="24"/>
        </w:rPr>
        <w:t xml:space="preserve"> </w:t>
      </w:r>
      <w:r>
        <w:rPr>
          <w:b/>
          <w:sz w:val="24"/>
          <w:u w:val="double"/>
        </w:rPr>
        <w:t>Bobcat</w:t>
      </w:r>
      <w:r>
        <w:rPr>
          <w:sz w:val="24"/>
        </w:rPr>
        <w:t xml:space="preserve"> Derivative Documents, the Stock Purchase Agreement, the Enron Put Documents, the Registration Rights Agreement, and the Stock Transfer Restriction Agreement.</w:t>
      </w:r>
    </w:p>
    <w:p>
      <w:pPr>
        <w:pStyle w:val="BodyTextIndent3"/>
        <w:widowControl/>
        <w:tabs>
          <w:tab w:val="clear" w:pos="720"/>
          <w:tab w:val="left" w:pos="1440" w:leader="none"/>
        </w:tabs>
        <w:ind w:firstLine="720" w:start="1440" w:end="0"/>
        <w:rPr>
          <w:sz w:val="24"/>
        </w:rPr>
      </w:pPr>
      <w:r>
        <w:rPr>
          <w:sz w:val="24"/>
        </w:rPr>
      </w:r>
    </w:p>
    <w:p>
      <w:pPr>
        <w:pStyle w:val="BodyTextIndent3"/>
        <w:widowControl/>
        <w:tabs>
          <w:tab w:val="clear" w:pos="720"/>
          <w:tab w:val="left" w:pos="1440" w:leader="none"/>
        </w:tabs>
        <w:ind w:firstLine="720" w:end="0"/>
        <w:rPr/>
      </w:pPr>
      <w:r>
        <w:rPr>
          <w:sz w:val="24"/>
        </w:rPr>
        <w:t>(ii)</w:t>
        <w:tab/>
      </w:r>
      <w:r>
        <w:rPr>
          <w:strike/>
          <w:sz w:val="24"/>
          <w:u w:val="single"/>
        </w:rPr>
        <w:t>Timberwolf</w:t>
      </w:r>
      <w:r>
        <w:rPr>
          <w:sz w:val="24"/>
          <w:u w:val="single"/>
        </w:rPr>
        <w:t xml:space="preserve"> </w:t>
      </w:r>
      <w:r>
        <w:rPr>
          <w:b/>
          <w:sz w:val="24"/>
          <w:u w:val="double"/>
        </w:rPr>
        <w:t>Bobcat</w:t>
      </w:r>
      <w:r>
        <w:rPr>
          <w:sz w:val="24"/>
          <w:u w:val="single"/>
        </w:rPr>
        <w:t xml:space="preserve"> LLC Interest</w:t>
      </w:r>
      <w:r>
        <w:rPr>
          <w:sz w:val="24"/>
        </w:rPr>
        <w:t xml:space="preserve">.  In consideration for </w:t>
      </w:r>
      <w:r>
        <w:rPr>
          <w:strike/>
          <w:sz w:val="24"/>
        </w:rPr>
        <w:t>Grizzly's</w:t>
      </w:r>
      <w:r>
        <w:rPr>
          <w:sz w:val="24"/>
        </w:rPr>
        <w:t xml:space="preserve"> </w:t>
      </w:r>
      <w:r>
        <w:rPr>
          <w:b/>
          <w:sz w:val="24"/>
          <w:u w:val="double"/>
        </w:rPr>
        <w:t>Roadrunner's</w:t>
      </w:r>
      <w:r>
        <w:rPr>
          <w:sz w:val="24"/>
        </w:rPr>
        <w:t xml:space="preserve"> performance of the matters described in Section 3.01(d)(ii) and (iii), </w:t>
      </w:r>
      <w:r>
        <w:rPr>
          <w:strike/>
          <w:sz w:val="24"/>
        </w:rPr>
        <w:t>Timberwolf</w:t>
      </w:r>
      <w:r>
        <w:rPr>
          <w:sz w:val="24"/>
        </w:rPr>
        <w:t xml:space="preserve"> </w:t>
      </w:r>
      <w:r>
        <w:rPr>
          <w:b/>
          <w:sz w:val="24"/>
          <w:u w:val="double"/>
        </w:rPr>
        <w:t>Bobcat</w:t>
      </w:r>
      <w:r>
        <w:rPr>
          <w:sz w:val="24"/>
        </w:rPr>
        <w:t xml:space="preserve"> shall issue to </w:t>
      </w:r>
      <w:r>
        <w:rPr>
          <w:strike/>
          <w:sz w:val="24"/>
        </w:rPr>
        <w:t>Grizzly</w:t>
      </w:r>
      <w:r>
        <w:rPr>
          <w:sz w:val="24"/>
        </w:rPr>
        <w:t xml:space="preserve"> </w:t>
      </w:r>
      <w:r>
        <w:rPr>
          <w:b/>
          <w:sz w:val="24"/>
          <w:u w:val="double"/>
        </w:rPr>
        <w:t>Roadrunner</w:t>
      </w:r>
      <w:r>
        <w:rPr>
          <w:sz w:val="24"/>
        </w:rPr>
        <w:t xml:space="preserve"> a limited liability company interest (the </w:t>
      </w:r>
      <w:r>
        <w:rPr>
          <w:strike/>
          <w:sz w:val="24"/>
        </w:rPr>
        <w:t>"Timberwolf</w:t>
      </w:r>
      <w:r>
        <w:rPr>
          <w:b/>
          <w:sz w:val="24"/>
          <w:u w:val="double"/>
        </w:rPr>
        <w:t>"Bobcat</w:t>
      </w:r>
      <w:r>
        <w:rPr>
          <w:sz w:val="24"/>
        </w:rPr>
        <w:t xml:space="preserve"> LLC Interest") pursuant to which </w:t>
      </w:r>
      <w:r>
        <w:rPr>
          <w:strike/>
          <w:sz w:val="24"/>
        </w:rPr>
        <w:t>Grizzly</w:t>
      </w:r>
      <w:r>
        <w:rPr>
          <w:sz w:val="24"/>
        </w:rPr>
        <w:t xml:space="preserve"> </w:t>
      </w:r>
      <w:r>
        <w:rPr>
          <w:b/>
          <w:sz w:val="24"/>
          <w:u w:val="double"/>
        </w:rPr>
        <w:t>Roadrunner</w:t>
      </w:r>
      <w:r>
        <w:rPr>
          <w:sz w:val="24"/>
        </w:rPr>
        <w:t xml:space="preserve"> shall be entitled to certain distribution of funds from the revenues of </w:t>
      </w:r>
      <w:r>
        <w:rPr>
          <w:strike/>
          <w:sz w:val="24"/>
        </w:rPr>
        <w:t>Timberwolf</w:t>
      </w:r>
      <w:r>
        <w:rPr>
          <w:sz w:val="24"/>
        </w:rPr>
        <w:t xml:space="preserve"> </w:t>
      </w:r>
      <w:r>
        <w:rPr>
          <w:b/>
          <w:sz w:val="24"/>
          <w:u w:val="double"/>
        </w:rPr>
        <w:t>Bobcat</w:t>
      </w:r>
      <w:r>
        <w:rPr>
          <w:sz w:val="24"/>
        </w:rPr>
        <w:t xml:space="preserve">, in excess of specified returns to the other members of </w:t>
      </w:r>
      <w:r>
        <w:rPr>
          <w:strike/>
          <w:sz w:val="24"/>
        </w:rPr>
        <w:t>Timberwolf</w:t>
      </w:r>
      <w:r>
        <w:rPr>
          <w:sz w:val="24"/>
        </w:rPr>
        <w:t xml:space="preserve"> </w:t>
      </w:r>
      <w:r>
        <w:rPr>
          <w:b/>
          <w:sz w:val="24"/>
          <w:u w:val="double"/>
        </w:rPr>
        <w:t>Bobcat</w:t>
      </w:r>
      <w:r>
        <w:rPr>
          <w:sz w:val="24"/>
        </w:rPr>
        <w:t xml:space="preserve">, as more particularly set forth in the amended and restated limited liability company agreement of </w:t>
      </w:r>
      <w:r>
        <w:rPr>
          <w:strike/>
          <w:sz w:val="24"/>
        </w:rPr>
        <w:t>Timberwolf</w:t>
      </w:r>
      <w:r>
        <w:rPr>
          <w:sz w:val="24"/>
        </w:rPr>
        <w:t xml:space="preserve"> </w:t>
      </w:r>
      <w:r>
        <w:rPr>
          <w:b/>
          <w:sz w:val="24"/>
          <w:u w:val="double"/>
        </w:rPr>
        <w:t>Bobcat</w:t>
      </w:r>
      <w:r>
        <w:rPr>
          <w:sz w:val="24"/>
        </w:rPr>
        <w:t xml:space="preserve"> substantially in the form of </w:t>
      </w:r>
      <w:r>
        <w:rPr>
          <w:sz w:val="24"/>
          <w:u w:val="single"/>
        </w:rPr>
        <w:t>Exhibit I</w:t>
      </w:r>
      <w:r>
        <w:rPr>
          <w:sz w:val="24"/>
        </w:rPr>
        <w:t xml:space="preserve"> hereto (the "Limited Liability Company Agreement").</w:t>
      </w:r>
    </w:p>
    <w:p>
      <w:pPr>
        <w:pStyle w:val="BodyTextIndent3"/>
        <w:widowControl/>
        <w:tabs>
          <w:tab w:val="clear" w:pos="720"/>
          <w:tab w:val="left" w:pos="1440" w:leader="none"/>
        </w:tabs>
        <w:ind w:firstLine="720" w:start="1440" w:end="0"/>
        <w:rPr>
          <w:sz w:val="24"/>
        </w:rPr>
      </w:pPr>
      <w:r>
        <w:rPr>
          <w:sz w:val="24"/>
        </w:rPr>
      </w:r>
    </w:p>
    <w:p>
      <w:pPr>
        <w:pStyle w:val="BodyTextIndent3"/>
        <w:widowControl/>
        <w:tabs>
          <w:tab w:val="clear" w:pos="720"/>
          <w:tab w:val="left" w:pos="1440" w:leader="none"/>
        </w:tabs>
        <w:ind w:firstLine="720" w:end="0"/>
        <w:rPr/>
      </w:pPr>
      <w:r>
        <w:rPr>
          <w:sz w:val="24"/>
        </w:rPr>
        <w:t>(iii)</w:t>
        <w:tab/>
      </w:r>
      <w:r>
        <w:rPr>
          <w:sz w:val="24"/>
          <w:u w:val="single"/>
        </w:rPr>
        <w:t>Special Distribution</w:t>
      </w:r>
      <w:r>
        <w:rPr>
          <w:sz w:val="24"/>
        </w:rPr>
        <w:t xml:space="preserve">.  Concurrently with </w:t>
      </w:r>
      <w:r>
        <w:rPr>
          <w:strike/>
          <w:sz w:val="24"/>
        </w:rPr>
        <w:t>Grizzly's</w:t>
      </w:r>
      <w:r>
        <w:rPr>
          <w:sz w:val="24"/>
        </w:rPr>
        <w:t xml:space="preserve"> </w:t>
      </w:r>
      <w:r>
        <w:rPr>
          <w:b/>
          <w:sz w:val="24"/>
          <w:u w:val="double"/>
        </w:rPr>
        <w:t>Roadrunner's</w:t>
      </w:r>
      <w:r>
        <w:rPr>
          <w:sz w:val="24"/>
        </w:rPr>
        <w:t xml:space="preserve"> performance of the matters described in Section 3.01(d)(ii) and (iii) and </w:t>
      </w:r>
      <w:r>
        <w:rPr>
          <w:strike/>
          <w:sz w:val="24"/>
        </w:rPr>
        <w:t>Timberwolf's</w:t>
      </w:r>
      <w:r>
        <w:rPr>
          <w:sz w:val="24"/>
        </w:rPr>
        <w:t xml:space="preserve"> </w:t>
      </w:r>
      <w:r>
        <w:rPr>
          <w:b/>
          <w:sz w:val="24"/>
          <w:u w:val="double"/>
        </w:rPr>
        <w:t>Bobcat's</w:t>
      </w:r>
      <w:r>
        <w:rPr>
          <w:sz w:val="24"/>
        </w:rPr>
        <w:t xml:space="preserve"> issuance of the </w:t>
      </w:r>
      <w:r>
        <w:rPr>
          <w:strike/>
          <w:sz w:val="24"/>
        </w:rPr>
        <w:t>Timberwolf</w:t>
      </w:r>
      <w:r>
        <w:rPr>
          <w:sz w:val="24"/>
        </w:rPr>
        <w:t xml:space="preserve"> </w:t>
      </w:r>
      <w:r>
        <w:rPr>
          <w:b/>
          <w:sz w:val="24"/>
          <w:u w:val="double"/>
        </w:rPr>
        <w:t>Bobcat</w:t>
      </w:r>
      <w:r>
        <w:rPr>
          <w:sz w:val="24"/>
        </w:rPr>
        <w:t xml:space="preserve"> LLC Interest to </w:t>
      </w:r>
      <w:r>
        <w:rPr>
          <w:strike/>
          <w:sz w:val="24"/>
        </w:rPr>
        <w:t>Grizzly, Timberwolf</w:t>
      </w:r>
      <w:r>
        <w:rPr>
          <w:sz w:val="24"/>
        </w:rPr>
        <w:t xml:space="preserve"> </w:t>
      </w:r>
      <w:r>
        <w:rPr>
          <w:b/>
          <w:sz w:val="24"/>
          <w:u w:val="double"/>
        </w:rPr>
        <w:t>Roadrunner, Bobcat</w:t>
      </w:r>
      <w:r>
        <w:rPr>
          <w:sz w:val="24"/>
        </w:rPr>
        <w:t xml:space="preserve"> shall make a special distribution to </w:t>
      </w:r>
      <w:r>
        <w:rPr>
          <w:strike/>
          <w:sz w:val="24"/>
        </w:rPr>
        <w:t>Grizzly</w:t>
      </w:r>
      <w:r>
        <w:rPr>
          <w:sz w:val="24"/>
        </w:rPr>
        <w:t xml:space="preserve"> </w:t>
      </w:r>
      <w:r>
        <w:rPr>
          <w:b/>
          <w:sz w:val="24"/>
          <w:u w:val="double"/>
        </w:rPr>
        <w:t>Roadrunner</w:t>
      </w:r>
      <w:r>
        <w:rPr>
          <w:sz w:val="24"/>
        </w:rPr>
        <w:t xml:space="preserve"> by executing and delivering to </w:t>
      </w:r>
      <w:r>
        <w:rPr>
          <w:strike/>
          <w:sz w:val="24"/>
        </w:rPr>
        <w:t>Grizzly</w:t>
      </w:r>
      <w:r>
        <w:rPr>
          <w:sz w:val="24"/>
        </w:rPr>
        <w:t xml:space="preserve"> </w:t>
      </w:r>
      <w:r>
        <w:rPr>
          <w:b/>
          <w:sz w:val="24"/>
          <w:u w:val="double"/>
        </w:rPr>
        <w:t>Roadrunner</w:t>
      </w:r>
      <w:r>
        <w:rPr>
          <w:sz w:val="24"/>
        </w:rPr>
        <w:t xml:space="preserve"> a revolving promissory note in the maximum principal amount of $1,000,000,000 and an initial principal amount of $400,000,000, payable to </w:t>
      </w:r>
      <w:r>
        <w:rPr>
          <w:strike/>
          <w:sz w:val="24"/>
        </w:rPr>
        <w:t>Grizzly</w:t>
      </w:r>
      <w:r>
        <w:rPr>
          <w:sz w:val="24"/>
        </w:rPr>
        <w:t xml:space="preserve"> </w:t>
      </w:r>
      <w:r>
        <w:rPr>
          <w:b/>
          <w:sz w:val="24"/>
          <w:u w:val="double"/>
        </w:rPr>
        <w:t>Roadrunner</w:t>
      </w:r>
      <w:r>
        <w:rPr>
          <w:sz w:val="24"/>
        </w:rPr>
        <w:t xml:space="preserve"> substantially in the form of </w:t>
      </w:r>
      <w:r>
        <w:rPr>
          <w:sz w:val="24"/>
          <w:u w:val="single"/>
        </w:rPr>
        <w:t>Exhibit J</w:t>
      </w:r>
      <w:r>
        <w:rPr>
          <w:sz w:val="24"/>
        </w:rPr>
        <w:t xml:space="preserve"> hereto (the </w:t>
      </w:r>
      <w:r>
        <w:rPr>
          <w:strike/>
          <w:sz w:val="24"/>
        </w:rPr>
        <w:t>"Timberwolf</w:t>
      </w:r>
      <w:r>
        <w:rPr>
          <w:b/>
          <w:sz w:val="24"/>
          <w:u w:val="double"/>
        </w:rPr>
        <w:t>"Bobcat</w:t>
      </w:r>
      <w:r>
        <w:rPr>
          <w:sz w:val="24"/>
        </w:rPr>
        <w:t xml:space="preserve"> Debt Security").</w:t>
      </w:r>
    </w:p>
    <w:p>
      <w:pPr>
        <w:pStyle w:val="BodyTextIndent3"/>
        <w:widowControl/>
        <w:tabs>
          <w:tab w:val="clear" w:pos="720"/>
          <w:tab w:val="left" w:pos="1440" w:leader="none"/>
        </w:tabs>
        <w:ind w:firstLine="720" w:start="1440" w:end="0"/>
        <w:rPr>
          <w:sz w:val="24"/>
        </w:rPr>
      </w:pPr>
      <w:r>
        <w:rPr>
          <w:sz w:val="24"/>
        </w:rPr>
      </w:r>
    </w:p>
    <w:p>
      <w:pPr>
        <w:pStyle w:val="BodyTextIndent3"/>
        <w:widowControl/>
        <w:tabs>
          <w:tab w:val="clear" w:pos="720"/>
          <w:tab w:val="left" w:pos="1440" w:leader="none"/>
        </w:tabs>
        <w:ind w:firstLine="720" w:end="0"/>
        <w:rPr/>
      </w:pPr>
      <w:r>
        <w:rPr>
          <w:sz w:val="24"/>
        </w:rPr>
        <w:t>(iv)</w:t>
        <w:tab/>
      </w:r>
      <w:r>
        <w:rPr>
          <w:strike/>
          <w:sz w:val="24"/>
          <w:u w:val="single"/>
        </w:rPr>
        <w:t>Timberwolf</w:t>
      </w:r>
      <w:r>
        <w:rPr>
          <w:sz w:val="24"/>
          <w:u w:val="single"/>
        </w:rPr>
        <w:t xml:space="preserve"> </w:t>
      </w:r>
      <w:r>
        <w:rPr>
          <w:b/>
          <w:sz w:val="24"/>
          <w:u w:val="double"/>
        </w:rPr>
        <w:t>Bobcat</w:t>
      </w:r>
      <w:r>
        <w:rPr>
          <w:sz w:val="24"/>
          <w:u w:val="single"/>
        </w:rPr>
        <w:t xml:space="preserve"> Security Agreement</w:t>
      </w:r>
      <w:r>
        <w:rPr>
          <w:sz w:val="24"/>
        </w:rPr>
        <w:t xml:space="preserve">. </w:t>
      </w:r>
      <w:r>
        <w:rPr>
          <w:strike/>
          <w:sz w:val="24"/>
        </w:rPr>
        <w:t>Timberwolf</w:t>
      </w:r>
      <w:r>
        <w:rPr>
          <w:sz w:val="24"/>
        </w:rPr>
        <w:t xml:space="preserve"> </w:t>
      </w:r>
      <w:r>
        <w:rPr>
          <w:b/>
          <w:sz w:val="24"/>
          <w:u w:val="double"/>
        </w:rPr>
        <w:t>Bobcat</w:t>
      </w:r>
      <w:r>
        <w:rPr>
          <w:sz w:val="24"/>
        </w:rPr>
        <w:t xml:space="preserve"> shall execute and deliver a collateral security agreement substantially in the form of </w:t>
      </w:r>
      <w:r>
        <w:rPr>
          <w:sz w:val="24"/>
          <w:u w:val="single"/>
        </w:rPr>
        <w:t>Exhibit K</w:t>
      </w:r>
      <w:r>
        <w:rPr>
          <w:sz w:val="24"/>
        </w:rPr>
        <w:t xml:space="preserve"> hereto (the </w:t>
      </w:r>
      <w:r>
        <w:rPr>
          <w:strike/>
          <w:sz w:val="24"/>
        </w:rPr>
        <w:t>"Timberwolf</w:t>
      </w:r>
      <w:r>
        <w:rPr>
          <w:b/>
          <w:sz w:val="24"/>
          <w:u w:val="double"/>
        </w:rPr>
        <w:t>"Bobcat</w:t>
      </w:r>
      <w:r>
        <w:rPr>
          <w:sz w:val="24"/>
        </w:rPr>
        <w:t xml:space="preserve"> Security Agreement") with Wilmington Trust Company as Collateral Agent, Wilmington Trust Company as Collateral Securities Intermediary, and Enron and </w:t>
      </w:r>
      <w:r>
        <w:rPr>
          <w:strike/>
          <w:sz w:val="24"/>
        </w:rPr>
        <w:t>Grizzly</w:t>
      </w:r>
      <w:r>
        <w:rPr>
          <w:sz w:val="24"/>
        </w:rPr>
        <w:t xml:space="preserve"> </w:t>
      </w:r>
      <w:r>
        <w:rPr>
          <w:b/>
          <w:sz w:val="24"/>
          <w:u w:val="double"/>
        </w:rPr>
        <w:t>Roadrunner</w:t>
      </w:r>
      <w:r>
        <w:rPr>
          <w:sz w:val="24"/>
        </w:rPr>
        <w:t xml:space="preserve"> as Secured Parties, establishing one or more collateral accounts with the Securities Intermediary in the name of the Collateral Agent into which the cash and securities that </w:t>
      </w:r>
      <w:r>
        <w:rPr>
          <w:strike/>
          <w:sz w:val="24"/>
        </w:rPr>
        <w:t>Timberwolf</w:t>
      </w:r>
      <w:r>
        <w:rPr>
          <w:sz w:val="24"/>
        </w:rPr>
        <w:t xml:space="preserve"> </w:t>
      </w:r>
      <w:r>
        <w:rPr>
          <w:b/>
          <w:sz w:val="24"/>
          <w:u w:val="double"/>
        </w:rPr>
        <w:t>Bobcat</w:t>
      </w:r>
      <w:r>
        <w:rPr>
          <w:sz w:val="24"/>
        </w:rPr>
        <w:t xml:space="preserve"> receives (including any Common Stock received in settlement of the Enron Put or the Stock Purchase Agreement) shall be deposited, and which will secure </w:t>
      </w:r>
      <w:r>
        <w:rPr>
          <w:strike/>
          <w:sz w:val="24"/>
        </w:rPr>
        <w:t>Timberwolf's</w:t>
      </w:r>
      <w:r>
        <w:rPr>
          <w:sz w:val="24"/>
        </w:rPr>
        <w:t xml:space="preserve"> </w:t>
      </w:r>
      <w:r>
        <w:rPr>
          <w:b/>
          <w:sz w:val="24"/>
          <w:u w:val="double"/>
        </w:rPr>
        <w:t>Bobcat's</w:t>
      </w:r>
      <w:r>
        <w:rPr>
          <w:sz w:val="24"/>
        </w:rPr>
        <w:t xml:space="preserve"> obligations in respect of the Transaction Documents.</w:t>
      </w:r>
    </w:p>
    <w:p>
      <w:pPr>
        <w:pStyle w:val="BodyTextIndent3"/>
        <w:widowControl/>
        <w:tabs>
          <w:tab w:val="clear" w:pos="720"/>
          <w:tab w:val="left" w:pos="1440" w:leader="none"/>
        </w:tabs>
        <w:rPr>
          <w:sz w:val="24"/>
        </w:rPr>
      </w:pPr>
      <w:r>
        <w:rPr>
          <w:sz w:val="24"/>
        </w:rPr>
      </w:r>
    </w:p>
    <w:p>
      <w:pPr>
        <w:pStyle w:val="BodyTextIndent3"/>
        <w:widowControl/>
        <w:tabs>
          <w:tab w:val="clear" w:pos="720"/>
          <w:tab w:val="left" w:pos="1440" w:leader="none"/>
        </w:tabs>
        <w:ind w:firstLine="720" w:start="0" w:end="0"/>
        <w:rPr>
          <w:b/>
          <w:sz w:val="24"/>
        </w:rPr>
      </w:pPr>
      <w:r>
        <w:rPr>
          <w:i/>
          <w:sz w:val="24"/>
        </w:rPr>
        <w:t>(f)</w:t>
        <w:tab/>
      </w:r>
      <w:r>
        <w:rPr>
          <w:i/>
          <w:sz w:val="24"/>
          <w:u w:val="single"/>
        </w:rPr>
        <w:t>Opinions</w:t>
      </w:r>
      <w:r>
        <w:rPr>
          <w:sz w:val="24"/>
        </w:rPr>
        <w:t xml:space="preserve">.  Opinions of counsel reasonably satisfactory to </w:t>
      </w:r>
      <w:r>
        <w:rPr>
          <w:strike/>
          <w:sz w:val="24"/>
        </w:rPr>
        <w:t>Grizzly and Timberwolf</w:t>
      </w:r>
      <w:r>
        <w:rPr>
          <w:sz w:val="24"/>
        </w:rPr>
        <w:t xml:space="preserve"> </w:t>
      </w:r>
      <w:r>
        <w:rPr>
          <w:b/>
          <w:sz w:val="24"/>
          <w:u w:val="double"/>
        </w:rPr>
        <w:t>Roadrunner and Bobcat</w:t>
      </w:r>
      <w:r>
        <w:rPr>
          <w:sz w:val="24"/>
        </w:rPr>
        <w:t>.</w:t>
      </w:r>
    </w:p>
    <w:p>
      <w:pPr>
        <w:pStyle w:val="Normal"/>
        <w:widowControl/>
        <w:tabs>
          <w:tab w:val="left" w:pos="720" w:leader="none"/>
          <w:tab w:val="left" w:pos="1440" w:leader="none"/>
        </w:tabs>
        <w:ind w:firstLine="720" w:start="720" w:end="0"/>
        <w:jc w:val="both"/>
        <w:rPr>
          <w:b/>
          <w:sz w:val="24"/>
        </w:rPr>
      </w:pPr>
      <w:r>
        <w:rPr>
          <w:b/>
          <w:sz w:val="24"/>
        </w:rPr>
      </w:r>
    </w:p>
    <w:p>
      <w:pPr>
        <w:pStyle w:val="BodyTextIndent3"/>
        <w:widowControl/>
        <w:ind w:firstLine="720" w:start="0" w:end="0"/>
        <w:rPr/>
      </w:pPr>
      <w:r>
        <w:rPr>
          <w:i/>
          <w:sz w:val="24"/>
        </w:rPr>
        <w:t>(g)</w:t>
        <w:tab/>
      </w:r>
      <w:r>
        <w:rPr>
          <w:i/>
          <w:sz w:val="24"/>
          <w:u w:val="single"/>
        </w:rPr>
        <w:t>Representations and Warranties</w:t>
      </w:r>
      <w:r>
        <w:rPr>
          <w:sz w:val="24"/>
        </w:rPr>
        <w:t>.  The representations and warranties set forth in Article IV shall be true, complete and correct as of the Closing Date.</w:t>
      </w:r>
    </w:p>
    <w:p>
      <w:pPr>
        <w:pStyle w:val="Normal"/>
        <w:widowControl/>
        <w:tabs>
          <w:tab w:val="clear" w:pos="720"/>
          <w:tab w:val="left" w:pos="1440" w:leader="none"/>
        </w:tabs>
        <w:ind w:firstLine="720" w:start="720" w:end="0"/>
        <w:rPr>
          <w:sz w:val="24"/>
        </w:rPr>
      </w:pPr>
      <w:r>
        <w:rPr>
          <w:sz w:val="24"/>
        </w:rPr>
      </w:r>
    </w:p>
    <w:p>
      <w:pPr>
        <w:pStyle w:val="Normal"/>
        <w:widowControl/>
        <w:tabs>
          <w:tab w:val="clear" w:pos="720"/>
          <w:tab w:val="left" w:pos="1440" w:leader="none"/>
        </w:tabs>
        <w:ind w:firstLine="720" w:start="720" w:end="0"/>
        <w:rPr/>
      </w:pPr>
      <w:r>
        <w:rPr/>
      </w:r>
    </w:p>
    <w:p>
      <w:pPr>
        <w:pStyle w:val="Normal"/>
        <w:keepNext w:val="true"/>
        <w:keepLines/>
        <w:widowControl/>
        <w:tabs>
          <w:tab w:val="clear" w:pos="720"/>
          <w:tab w:val="left" w:pos="1440" w:leader="none"/>
        </w:tabs>
        <w:ind w:start="720" w:end="0"/>
        <w:jc w:val="center"/>
        <w:rPr>
          <w:b/>
        </w:rPr>
      </w:pPr>
      <w:r>
        <w:rPr>
          <w:b/>
        </w:rPr>
        <w:t>ARTICLE IV.  REPRESENTATIONS</w:t>
      </w:r>
      <w:r>
        <w:fldChar w:fldCharType="begin"/>
      </w:r>
      <w:r>
        <w:rPr/>
        <w:instrText xml:space="preserve"> XE "ARTICLE IV.  REPRESENTATIONS" \f "User-Defined Index" </w:instrText>
      </w:r>
      <w:r>
        <w:rPr/>
        <w:fldChar w:fldCharType="separate"/>
      </w:r>
      <w:r>
        <w:rPr/>
      </w:r>
      <w:r>
        <w:rPr/>
        <w:fldChar w:fldCharType="end"/>
      </w:r>
      <w:bookmarkStart w:id="7" w:name="__RefHeading___Toc492098167"/>
      <w:bookmarkEnd w:id="7"/>
    </w:p>
    <w:p>
      <w:pPr>
        <w:pStyle w:val="Normal"/>
        <w:keepNext w:val="true"/>
        <w:keepLines/>
        <w:widowControl/>
        <w:tabs>
          <w:tab w:val="clear" w:pos="720"/>
          <w:tab w:val="left" w:pos="1440" w:leader="none"/>
        </w:tabs>
        <w:ind w:start="720" w:end="0"/>
        <w:jc w:val="center"/>
        <w:rPr>
          <w:b/>
        </w:rPr>
      </w:pPr>
      <w:r>
        <w:rPr>
          <w:b/>
        </w:rPr>
      </w:r>
    </w:p>
    <w:p>
      <w:pPr>
        <w:pStyle w:val="Normal"/>
        <w:keepNext w:val="true"/>
        <w:keepLines/>
        <w:widowControl/>
        <w:tabs>
          <w:tab w:val="clear" w:pos="720"/>
          <w:tab w:val="left" w:pos="1440" w:leader="none"/>
        </w:tabs>
        <w:ind w:firstLine="630" w:end="0"/>
        <w:jc w:val="both"/>
        <w:rPr/>
      </w:pPr>
      <w:r>
        <w:rPr>
          <w:b/>
        </w:rPr>
        <w:t>Section 4.01</w:t>
        <w:tab/>
      </w:r>
      <w:r>
        <w:rPr>
          <w:b/>
          <w:u w:val="single"/>
        </w:rPr>
        <w:t xml:space="preserve">Representations and Warranties of </w:t>
      </w:r>
      <w:r>
        <w:rPr>
          <w:b/>
          <w:strike/>
          <w:u w:val="single"/>
        </w:rPr>
        <w:t>Grizzly. Grizzly</w:t>
      </w:r>
      <w:r>
        <w:rPr>
          <w:b/>
          <w:u w:val="single"/>
        </w:rPr>
        <w:t xml:space="preserve"> </w:t>
      </w:r>
      <w:r>
        <w:rPr>
          <w:b/>
          <w:u w:val="double"/>
        </w:rPr>
        <w:t>Roadrunner</w:t>
      </w:r>
      <w:r>
        <w:fldChar w:fldCharType="begin"/>
      </w:r>
      <w:r>
        <w:rPr/>
        <w:instrText xml:space="preserve"> XE "Section 4.01</w:instrText>
        <w:tab/>
        <w:instrText xml:space="preserve">Representations and Warranties of Roadrunner" \f "User-Defined Index" </w:instrText>
      </w:r>
      <w:r>
        <w:rPr/>
        <w:fldChar w:fldCharType="separate"/>
      </w:r>
      <w:r>
        <w:rPr/>
      </w:r>
      <w:r>
        <w:rPr/>
        <w:fldChar w:fldCharType="end"/>
      </w:r>
      <w:bookmarkStart w:id="8" w:name="__RefHeading___Toc492098168"/>
      <w:bookmarkEnd w:id="8"/>
      <w:r>
        <w:rPr>
          <w:b/>
          <w:u w:val="double"/>
        </w:rPr>
        <w:t>.  Roadrunner</w:t>
      </w:r>
      <w:r>
        <w:rPr/>
        <w:t xml:space="preserve"> represents and warrants as of the Closing Date that:</w:t>
      </w:r>
    </w:p>
    <w:p>
      <w:pPr>
        <w:pStyle w:val="Normal"/>
        <w:keepNext w:val="true"/>
        <w:widowControl/>
        <w:tabs>
          <w:tab w:val="clear" w:pos="720"/>
          <w:tab w:val="left" w:pos="1440" w:leader="none"/>
        </w:tabs>
        <w:ind w:firstLine="630" w:end="0"/>
        <w:jc w:val="both"/>
        <w:rPr/>
      </w:pPr>
      <w:r>
        <w:rPr/>
      </w:r>
    </w:p>
    <w:p>
      <w:pPr>
        <w:pStyle w:val="Normal"/>
        <w:keepNext w:val="true"/>
        <w:widowControl/>
        <w:numPr>
          <w:ilvl w:val="0"/>
          <w:numId w:val="3"/>
        </w:numPr>
        <w:tabs>
          <w:tab w:val="clear" w:pos="720"/>
          <w:tab w:val="left" w:pos="1440" w:leader="none"/>
        </w:tabs>
        <w:ind w:firstLine="630" w:start="0" w:end="0"/>
        <w:jc w:val="both"/>
        <w:rPr/>
      </w:pPr>
      <w:r>
        <w:rPr/>
        <w:t xml:space="preserve">it is a limited liability company, duly formed and validly existing under the laws of the state of the jurisdiction of its formation and has the company power and authority to execute, deliver and carry out the terms and provisions of the Transaction Documents to which it is a party; </w:t>
      </w:r>
    </w:p>
    <w:p>
      <w:pPr>
        <w:pStyle w:val="Normal"/>
        <w:keepNext w:val="true"/>
        <w:widowControl/>
        <w:tabs>
          <w:tab w:val="clear" w:pos="720"/>
          <w:tab w:val="left" w:pos="1440" w:leader="none"/>
        </w:tabs>
        <w:ind w:start="630" w:end="0"/>
        <w:jc w:val="both"/>
        <w:rPr/>
      </w:pPr>
      <w:r>
        <w:rPr/>
      </w:r>
    </w:p>
    <w:p>
      <w:pPr>
        <w:pStyle w:val="Normal"/>
        <w:widowControl/>
        <w:numPr>
          <w:ilvl w:val="0"/>
          <w:numId w:val="4"/>
        </w:numPr>
        <w:tabs>
          <w:tab w:val="clear" w:pos="720"/>
          <w:tab w:val="left" w:pos="1440" w:leader="none"/>
        </w:tabs>
        <w:ind w:firstLine="630" w:start="0" w:end="0"/>
        <w:jc w:val="both"/>
        <w:rPr/>
      </w:pPr>
      <w:r>
        <w:rPr/>
        <w:t xml:space="preserve">no authorization, approval, consent or order of, or registration or filing with, any court or other governmental body having jurisdiction over </w:t>
      </w:r>
      <w:r>
        <w:rPr>
          <w:strike/>
        </w:rPr>
        <w:t>Grizzly</w:t>
      </w:r>
      <w:r>
        <w:rPr/>
        <w:t xml:space="preserve"> </w:t>
      </w:r>
      <w:r>
        <w:rPr>
          <w:b/>
          <w:u w:val="double"/>
        </w:rPr>
        <w:t>Roadrunner</w:t>
      </w:r>
      <w:r>
        <w:rPr/>
        <w:t xml:space="preserve"> is required on the part of </w:t>
      </w:r>
      <w:r>
        <w:rPr>
          <w:strike/>
        </w:rPr>
        <w:t>Grizzly</w:t>
      </w:r>
      <w:r>
        <w:rPr/>
        <w:t xml:space="preserve"> </w:t>
      </w:r>
      <w:r>
        <w:rPr>
          <w:b/>
          <w:u w:val="double"/>
        </w:rPr>
        <w:t>Roadrunner</w:t>
      </w:r>
      <w:r>
        <w:rPr/>
        <w:t xml:space="preserve"> for the execution and delivery of the Transaction Documents to which it is a party;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firstLine="630" w:start="0" w:end="0"/>
        <w:jc w:val="both"/>
        <w:rPr/>
      </w:pPr>
      <w:r>
        <w:rPr/>
        <w:t xml:space="preserve">the execution, delivery and performance by </w:t>
      </w:r>
      <w:r>
        <w:rPr>
          <w:strike/>
        </w:rPr>
        <w:t>Grizzly</w:t>
      </w:r>
      <w:r>
        <w:rPr/>
        <w:t xml:space="preserve"> </w:t>
      </w:r>
      <w:r>
        <w:rPr>
          <w:b/>
          <w:u w:val="double"/>
        </w:rPr>
        <w:t>Roadrunner</w:t>
      </w:r>
      <w:r>
        <w:rPr/>
        <w:t xml:space="preserve"> of the Transaction Documents to which it is a party do not contravene or constitute a default under any provision of law or regulation applicable to </w:t>
      </w:r>
      <w:r>
        <w:rPr>
          <w:strike/>
        </w:rPr>
        <w:t>Grizzly</w:t>
      </w:r>
      <w:r>
        <w:rPr/>
        <w:t xml:space="preserve"> </w:t>
      </w:r>
      <w:r>
        <w:rPr>
          <w:b/>
          <w:u w:val="double"/>
        </w:rPr>
        <w:t>Roadrunner</w:t>
      </w:r>
      <w:r>
        <w:rPr/>
        <w:t xml:space="preserve"> or its amended and restated limited liability company agreement, or any judgment, injunction, order, decree or material agreement binding upon </w:t>
      </w:r>
      <w:r>
        <w:rPr>
          <w:strike/>
        </w:rPr>
        <w:t>Grizzly</w:t>
      </w:r>
      <w:r>
        <w:rPr/>
        <w:t xml:space="preserve"> </w:t>
      </w:r>
      <w:r>
        <w:rPr>
          <w:b/>
          <w:u w:val="double"/>
        </w:rPr>
        <w:t>Roadrunner</w:t>
      </w:r>
      <w:r>
        <w:rPr/>
        <w:t xml:space="preserve"> or result in the creation or imposition of any lien, security interest or other charge or encumbrance on any asset of </w:t>
      </w:r>
      <w:r>
        <w:rPr>
          <w:strike/>
        </w:rPr>
        <w:t>Grizzly</w:t>
      </w:r>
      <w:r>
        <w:rPr/>
        <w:t xml:space="preserve"> </w:t>
      </w:r>
      <w:r>
        <w:rPr>
          <w:b/>
          <w:u w:val="double"/>
        </w:rPr>
        <w:t>Roadrunner</w:t>
      </w:r>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the Transaction Documents to which it is a party, when executed and delivered, will constitute valid and legally binding agreements of </w:t>
      </w:r>
      <w:r>
        <w:rPr>
          <w:strike/>
        </w:rPr>
        <w:t>Grizzly</w:t>
      </w:r>
      <w:r>
        <w:rPr/>
        <w:t xml:space="preserve"> </w:t>
      </w:r>
      <w:r>
        <w:rPr>
          <w:b/>
          <w:u w:val="double"/>
        </w:rPr>
        <w:t>Roadrunner</w:t>
      </w:r>
      <w:r>
        <w:rPr/>
        <w:t>, except as the enforceability of the Transaction Documents to which it is a party may be limited by the effect of any applicable bankruptcy, insolvency, reorganization, moratorium or similar laws affecting creditors' rights generally and by general principles of equity.</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firstLine="720" w:end="0"/>
        <w:jc w:val="both"/>
        <w:rPr/>
      </w:pPr>
      <w:r>
        <w:rPr>
          <w:b/>
        </w:rPr>
        <w:t>Section 4.02</w:t>
        <w:tab/>
      </w:r>
      <w:r>
        <w:rPr>
          <w:b/>
          <w:u w:val="single"/>
        </w:rPr>
        <w:t xml:space="preserve">Representations and Warranties of </w:t>
      </w:r>
      <w:r>
        <w:rPr>
          <w:b/>
          <w:strike/>
          <w:u w:val="single"/>
        </w:rPr>
        <w:t>Timberwolf. Timberwolf</w:t>
      </w:r>
      <w:r>
        <w:rPr>
          <w:b/>
          <w:u w:val="single"/>
        </w:rPr>
        <w:t xml:space="preserve"> </w:t>
      </w:r>
      <w:r>
        <w:rPr>
          <w:b/>
          <w:u w:val="double"/>
        </w:rPr>
        <w:t>Bobcat</w:t>
      </w:r>
      <w:r>
        <w:fldChar w:fldCharType="begin"/>
      </w:r>
      <w:r>
        <w:rPr/>
        <w:instrText xml:space="preserve"> XE "Section 4.02</w:instrText>
        <w:tab/>
        <w:instrText xml:space="preserve">Representations and Warranties of Bobcat" \f "User-Defined Index" </w:instrText>
      </w:r>
      <w:r>
        <w:rPr/>
        <w:fldChar w:fldCharType="separate"/>
      </w:r>
      <w:r>
        <w:rPr/>
      </w:r>
      <w:r>
        <w:rPr/>
        <w:fldChar w:fldCharType="end"/>
      </w:r>
      <w:bookmarkStart w:id="9" w:name="__RefHeading___Toc492098169"/>
      <w:bookmarkEnd w:id="9"/>
      <w:r>
        <w:rPr>
          <w:b/>
          <w:u w:val="double"/>
        </w:rPr>
        <w:t>.  Bobcat</w:t>
      </w:r>
      <w:r>
        <w:rPr/>
        <w:t xml:space="preserve"> represents and warrants as of the Closing Date that:</w:t>
      </w:r>
    </w:p>
    <w:p>
      <w:pPr>
        <w:pStyle w:val="Normal"/>
        <w:keepNext w:val="true"/>
        <w:widowControl/>
        <w:tabs>
          <w:tab w:val="clear" w:pos="720"/>
          <w:tab w:val="left" w:pos="1440" w:leader="none"/>
        </w:tabs>
        <w:ind w:firstLine="720" w:end="0"/>
        <w:jc w:val="both"/>
        <w:rPr/>
      </w:pPr>
      <w:r>
        <w:rPr/>
      </w:r>
    </w:p>
    <w:p>
      <w:pPr>
        <w:pStyle w:val="Normal"/>
        <w:keepNext w:val="true"/>
        <w:widowControl/>
        <w:tabs>
          <w:tab w:val="clear" w:pos="720"/>
          <w:tab w:val="left" w:pos="1440" w:leader="none"/>
        </w:tabs>
        <w:ind w:firstLine="720" w:end="0"/>
        <w:jc w:val="both"/>
        <w:rPr/>
      </w:pPr>
      <w:r>
        <w:rPr/>
        <w:t>(a)</w:t>
        <w:tab/>
        <w:t xml:space="preserve">it is a limited liability company duly formed and validly existing under the laws of the state of the jurisdiction of its formation and has the company power and authority to execute, deliver and carry out the terms and provisions of the Transaction Documents to which it is a party;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no authorization, approval, consent or order of, or registration or filing with, any court or other governmental body having jurisdiction over </w:t>
      </w:r>
      <w:r>
        <w:rPr>
          <w:strike/>
        </w:rPr>
        <w:t>Timberwolf</w:t>
      </w:r>
      <w:r>
        <w:rPr/>
        <w:t xml:space="preserve"> </w:t>
      </w:r>
      <w:r>
        <w:rPr>
          <w:b/>
          <w:u w:val="double"/>
        </w:rPr>
        <w:t>Bobcat</w:t>
      </w:r>
      <w:r>
        <w:rPr/>
        <w:t xml:space="preserve"> is required on the part of </w:t>
      </w:r>
      <w:r>
        <w:rPr>
          <w:strike/>
        </w:rPr>
        <w:t>Timberwolf</w:t>
      </w:r>
      <w:r>
        <w:rPr/>
        <w:t xml:space="preserve"> </w:t>
      </w:r>
      <w:r>
        <w:rPr>
          <w:b/>
          <w:u w:val="double"/>
        </w:rPr>
        <w:t>Bobcat</w:t>
      </w:r>
      <w:r>
        <w:rPr/>
        <w:t xml:space="preserve"> for the execution and delivery of the Transaction Documents to which it is a party, </w:t>
      </w:r>
      <w:r>
        <w:rPr>
          <w:u w:val="single"/>
        </w:rPr>
        <w:t>provided</w:t>
      </w:r>
      <w:r>
        <w:rPr/>
        <w:t xml:space="preserve"> that </w:t>
      </w:r>
      <w:r>
        <w:rPr>
          <w:strike/>
        </w:rPr>
        <w:t>Timberwolf</w:t>
      </w:r>
      <w:r>
        <w:rPr/>
        <w:t xml:space="preserve"> </w:t>
      </w:r>
      <w:r>
        <w:rPr>
          <w:b/>
          <w:u w:val="double"/>
        </w:rPr>
        <w:t>Bobcat</w:t>
      </w:r>
      <w:r>
        <w:rPr/>
        <w:t xml:space="preserve"> acknowledges and represents that certain approvals or filings may be required under the Hart-Scott-Rodino Antitrust Improvements Act of 1976 in connection with any exercise under and settlement of the Enron Put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the execution, delivery and performance by </w:t>
      </w:r>
      <w:r>
        <w:rPr>
          <w:strike/>
        </w:rPr>
        <w:t>Timberwolf</w:t>
      </w:r>
      <w:r>
        <w:rPr/>
        <w:t xml:space="preserve"> </w:t>
      </w:r>
      <w:r>
        <w:rPr>
          <w:b/>
          <w:u w:val="double"/>
        </w:rPr>
        <w:t>Bobcat</w:t>
      </w:r>
      <w:r>
        <w:rPr/>
        <w:t xml:space="preserve"> of the Transaction Documents to which it is a party do not contravene, or constitute a default under, any provision of law or regulation applicable to </w:t>
      </w:r>
      <w:r>
        <w:rPr>
          <w:strike/>
        </w:rPr>
        <w:t>Timberwolf</w:t>
      </w:r>
      <w:r>
        <w:rPr/>
        <w:t xml:space="preserve"> </w:t>
      </w:r>
      <w:r>
        <w:rPr>
          <w:b/>
          <w:u w:val="double"/>
        </w:rPr>
        <w:t>Bobcat</w:t>
      </w:r>
      <w:r>
        <w:rPr/>
        <w:t xml:space="preserve"> or its amended and restated limited liability company agreement, or any judgment, injunction, order, decree or material agreement binding upon </w:t>
      </w:r>
      <w:r>
        <w:rPr>
          <w:strike/>
        </w:rPr>
        <w:t>Timberwolf</w:t>
      </w:r>
      <w:r>
        <w:rPr/>
        <w:t xml:space="preserve"> </w:t>
      </w:r>
      <w:r>
        <w:rPr>
          <w:b/>
          <w:u w:val="double"/>
        </w:rPr>
        <w:t>Bobcat</w:t>
      </w:r>
      <w:r>
        <w:rPr/>
        <w:t xml:space="preserve"> or result in the creation or imposition of any lien, security interest or other charge or encumbrance on any asset of </w:t>
      </w:r>
      <w:r>
        <w:rPr>
          <w:strike/>
        </w:rPr>
        <w:t>Timberwolf</w:t>
      </w:r>
      <w:r>
        <w:rPr/>
        <w:t xml:space="preserve"> </w:t>
      </w:r>
      <w:r>
        <w:rPr>
          <w:b/>
          <w:u w:val="double"/>
        </w:rPr>
        <w:t>Bobcat</w:t>
      </w:r>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the Transaction Documents to which it is a party, when executed and delivered, will constitute valid and legally binding agreements of </w:t>
      </w:r>
      <w:r>
        <w:rPr>
          <w:strike/>
        </w:rPr>
        <w:t>Timberwolf</w:t>
      </w:r>
      <w:r>
        <w:rPr/>
        <w:t xml:space="preserve"> </w:t>
      </w:r>
      <w:r>
        <w:rPr>
          <w:b/>
          <w:u w:val="double"/>
        </w:rPr>
        <w:t>Bobcat</w:t>
      </w:r>
      <w:r>
        <w:rPr/>
        <w:t>, except as the enforceability of the Transaction Documents to which it is a party may be limited by the effect of any applicable bankruptcy, insolvency, reorganization, moratorium or similar laws affecting creditors' rights generally and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V.  GOVERNING LAW AND ARBITRATION</w:t>
      </w:r>
      <w:r>
        <w:fldChar w:fldCharType="begin"/>
      </w:r>
      <w:r>
        <w:rPr/>
        <w:instrText xml:space="preserve"> XE "ARTICLE V.   GOVERNING LAW AND ARBITRATION" \f "User-Defined Index" </w:instrText>
      </w:r>
      <w:r>
        <w:rPr/>
        <w:fldChar w:fldCharType="separate"/>
      </w:r>
      <w:r>
        <w:rPr/>
      </w:r>
      <w:r>
        <w:rPr/>
        <w:fldChar w:fldCharType="end"/>
      </w:r>
      <w:bookmarkStart w:id="10" w:name="__RefHeading___Toc492098170"/>
      <w:bookmarkEnd w:id="10"/>
    </w:p>
    <w:p>
      <w:pPr>
        <w:pStyle w:val="Normal"/>
        <w:widowControl/>
        <w:tabs>
          <w:tab w:val="clear" w:pos="720"/>
          <w:tab w:val="left" w:pos="1440" w:leader="none"/>
        </w:tabs>
        <w:jc w:val="both"/>
        <w:rPr>
          <w:b/>
        </w:rPr>
      </w:pPr>
      <w:r>
        <w:rPr>
          <w:b/>
        </w:rPr>
      </w:r>
    </w:p>
    <w:p>
      <w:pPr>
        <w:pStyle w:val="Normal"/>
        <w:widowControl/>
        <w:tabs>
          <w:tab w:val="clear" w:pos="720"/>
          <w:tab w:val="left" w:pos="-720" w:leader="none"/>
          <w:tab w:val="left" w:pos="1440" w:leader="none"/>
        </w:tabs>
        <w:suppressAutoHyphens w:val="true"/>
        <w:ind w:firstLine="634" w:end="0"/>
        <w:jc w:val="both"/>
        <w:rPr/>
      </w:pPr>
      <w:r>
        <w:rPr>
          <w:b/>
        </w:rPr>
        <w:t>Section 5.01</w:t>
        <w:tab/>
      </w:r>
      <w:r>
        <w:rPr>
          <w:b/>
          <w:u w:val="single"/>
        </w:rPr>
        <w:t>Governing Law</w:t>
      </w:r>
      <w:r>
        <w:fldChar w:fldCharType="begin"/>
      </w:r>
      <w:r>
        <w:rPr/>
        <w:instrText xml:space="preserve"> XE "Section 5.01</w:instrText>
        <w:tab/>
        <w:instrText xml:space="preserve">Governing Law" \f "User-Defined Index" </w:instrText>
      </w:r>
      <w:r>
        <w:rPr/>
        <w:fldChar w:fldCharType="separate"/>
      </w:r>
      <w:r>
        <w:rPr/>
      </w:r>
      <w:r>
        <w:rPr/>
        <w:fldChar w:fldCharType="end"/>
      </w:r>
      <w:bookmarkStart w:id="11" w:name="__RefHeading___Toc492098171"/>
      <w:bookmarkEnd w:id="11"/>
      <w:r>
        <w:rPr/>
        <w:t>.  This Agreement and the rights of the parties hereunder shall be governed by and interpreted in accordance with the laws of the State of New York and all rights and remedies shall be governed by such laws.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5.02</w:t>
        <w:tab/>
      </w:r>
      <w:r>
        <w:rPr>
          <w:b/>
          <w:u w:val="single"/>
        </w:rPr>
        <w:t>Agreement to Arbitrate</w:t>
      </w:r>
      <w:r>
        <w:fldChar w:fldCharType="begin"/>
      </w:r>
      <w:r>
        <w:rPr/>
        <w:instrText xml:space="preserve"> XE "Section 5.02</w:instrText>
        <w:tab/>
        <w:instrText xml:space="preserve">Agreement to Arbitrate" \f "User-Defined Index" </w:instrText>
      </w:r>
      <w:r>
        <w:rPr/>
        <w:fldChar w:fldCharType="separate"/>
      </w:r>
      <w:r>
        <w:rPr/>
      </w:r>
      <w:r>
        <w:rPr/>
        <w:fldChar w:fldCharType="end"/>
      </w:r>
      <w:bookmarkStart w:id="12" w:name="__RefHeading___Toc492098172"/>
      <w:bookmarkEnd w:id="12"/>
      <w:r>
        <w:rPr/>
        <w:t xml:space="preserve">. Except with respect to (i) the determination of any premium payable by or to </w:t>
      </w:r>
      <w:r>
        <w:rPr>
          <w:strike/>
        </w:rPr>
        <w:t>Timberwolf</w:t>
      </w:r>
      <w:r>
        <w:rPr/>
        <w:t xml:space="preserve"> </w:t>
      </w:r>
      <w:r>
        <w:rPr>
          <w:b/>
          <w:u w:val="double"/>
        </w:rPr>
        <w:t>Bobcat</w:t>
      </w:r>
      <w:r>
        <w:rPr/>
        <w:t xml:space="preserve"> in respect of a </w:t>
      </w:r>
      <w:r>
        <w:rPr>
          <w:strike/>
        </w:rPr>
        <w:t>Timberwolf</w:t>
      </w:r>
      <w:r>
        <w:rPr/>
        <w:t xml:space="preserve"> </w:t>
      </w:r>
      <w:r>
        <w:rPr>
          <w:b/>
          <w:u w:val="double"/>
        </w:rPr>
        <w:t>Bobcat</w:t>
      </w:r>
      <w:r>
        <w:rPr/>
        <w:t xml:space="preserve"> Derivative Transaction, which determination shall be made pursuant to Section 2.02, and (ii) any legal proceeding to enforce specific performance of Section 6.11, any claim, counterclaim, demand, cause of action, dispute, and controversy arising out of or relating to this Agreement or the relationship established by this Agreement, any provision hereof, or the alleged breach 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Section 5.03 and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5.03</w:t>
        <w:tab/>
      </w:r>
      <w:r>
        <w:rPr>
          <w:b/>
          <w:u w:val="single"/>
        </w:rPr>
        <w:t>Conduct of other Arbitration, and Authority of the Arbitrator</w:t>
      </w:r>
      <w:r>
        <w:fldChar w:fldCharType="begin"/>
      </w:r>
      <w:r>
        <w:rPr/>
        <w:instrText xml:space="preserve"> XE "Section 5.03</w:instrText>
        <w:tab/>
        <w:instrText xml:space="preserve">Conduct of other Arbitration, and Authority of the Arbitrator" \f "User-Defined Index" </w:instrText>
      </w:r>
      <w:r>
        <w:rPr/>
        <w:fldChar w:fldCharType="separate"/>
      </w:r>
      <w:r>
        <w:rPr/>
      </w:r>
      <w:r>
        <w:rPr/>
        <w:fldChar w:fldCharType="end"/>
      </w:r>
      <w:bookmarkStart w:id="13" w:name="__RefHeading___Toc492098173"/>
      <w:bookmarkEnd w:id="13"/>
      <w:r>
        <w:rPr/>
        <w:t xml:space="preserve">.  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New York.  </w:t>
      </w:r>
      <w:r>
        <w:rPr>
          <w:b/>
          <w:u w:val="single"/>
        </w:rPr>
        <w:t>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5.04</w:t>
        <w:tab/>
      </w:r>
      <w:r>
        <w:rPr>
          <w:b/>
          <w:u w:val="single"/>
        </w:rPr>
        <w:t>Forum For The Arbitration And Selection Of Arbitrators</w:t>
      </w:r>
      <w:r>
        <w:fldChar w:fldCharType="begin"/>
      </w:r>
      <w:r>
        <w:rPr/>
        <w:instrText xml:space="preserve"> XE "Section 5.04</w:instrText>
        <w:tab/>
        <w:instrText xml:space="preserve">Forum For The Arbitration And Selection Of Arbitrators" \f "User-Defined Index" </w:instrText>
      </w:r>
      <w:r>
        <w:rPr/>
        <w:fldChar w:fldCharType="separate"/>
      </w:r>
      <w:r>
        <w:rPr/>
      </w:r>
      <w:r>
        <w:rPr/>
        <w:fldChar w:fldCharType="end"/>
      </w:r>
      <w:bookmarkStart w:id="14" w:name="__RefHeading___Toc492098174"/>
      <w:bookmarkEnd w:id="14"/>
      <w:r>
        <w:rPr/>
        <w:t>.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5.05</w:t>
        <w:tab/>
      </w:r>
      <w:r>
        <w:rPr>
          <w:b/>
          <w:u w:val="single"/>
        </w:rPr>
        <w:t>Confidentiality</w:t>
      </w:r>
      <w:r>
        <w:fldChar w:fldCharType="begin"/>
      </w:r>
      <w:r>
        <w:rPr/>
        <w:instrText xml:space="preserve"> XE "Section 5.05</w:instrText>
        <w:tab/>
        <w:instrText xml:space="preserve">Confidentiality" \f "User-Defined Index" </w:instrText>
      </w:r>
      <w:r>
        <w:rPr/>
        <w:fldChar w:fldCharType="separate"/>
      </w:r>
      <w:r>
        <w:rPr/>
      </w:r>
      <w:r>
        <w:rPr/>
        <w:fldChar w:fldCharType="end"/>
      </w:r>
      <w:bookmarkStart w:id="15" w:name="__RefHeading___Toc492098175"/>
      <w:bookmarkEnd w:id="15"/>
      <w:r>
        <w:rPr/>
        <w:t>.  To the fullest extent permitted by applicable law, any arbitration proceeding and the arbitrators' award shall be maintained in confidence by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5.06</w:t>
        <w:tab/>
      </w:r>
      <w:r>
        <w:rPr>
          <w:b/>
          <w:u w:val="single"/>
        </w:rPr>
        <w:t>Waiver of Certain Damages</w:t>
      </w:r>
      <w:r>
        <w:fldChar w:fldCharType="begin"/>
      </w:r>
      <w:r>
        <w:rPr/>
        <w:instrText xml:space="preserve"> XE "Section 5.06</w:instrText>
        <w:tab/>
        <w:instrText xml:space="preserve">Waiver of Certain Damages" \f "User-Defined Index" </w:instrText>
      </w:r>
      <w:r>
        <w:rPr/>
        <w:fldChar w:fldCharType="separate"/>
      </w:r>
      <w:r>
        <w:rPr/>
      </w:r>
      <w:r>
        <w:rPr/>
        <w:fldChar w:fldCharType="end"/>
      </w:r>
      <w:bookmarkStart w:id="16" w:name="__RefHeading___Toc492098176"/>
      <w:bookmarkEnd w:id="16"/>
      <w:r>
        <w:rPr>
          <w:b/>
        </w:rPr>
        <w:t xml:space="preserve">  </w:t>
      </w:r>
      <w:r>
        <w:rPr/>
        <w:t>The parties hereto waive the right to recover, and agree that no party to any of the documents to be executed pursuant to, or as contemplated in, this Agreement shall be liable to any other party for, treble, exemplary, or punitive damages or loss of profits in respect of any Claim hereunder.</w:t>
      </w:r>
    </w:p>
    <w:p>
      <w:pPr>
        <w:pStyle w:val="Normal"/>
        <w:widowControl/>
        <w:tabs>
          <w:tab w:val="clear" w:pos="720"/>
          <w:tab w:val="left" w:pos="1440" w:leader="none"/>
        </w:tabs>
        <w:jc w:val="both"/>
        <w:rPr>
          <w:b/>
        </w:rPr>
      </w:pPr>
      <w:r>
        <w:rPr>
          <w:b/>
        </w:rPr>
      </w:r>
    </w:p>
    <w:p>
      <w:pPr>
        <w:pStyle w:val="Normal"/>
        <w:keepNext w:val="true"/>
        <w:keepLines/>
        <w:widowControl/>
        <w:tabs>
          <w:tab w:val="clear" w:pos="720"/>
          <w:tab w:val="left" w:pos="1440" w:leader="none"/>
        </w:tabs>
        <w:jc w:val="center"/>
        <w:rPr>
          <w:b/>
        </w:rPr>
      </w:pPr>
      <w:r>
        <w:rPr>
          <w:b/>
        </w:rPr>
        <w:t>ARTICLE VI.  MISCELLANEOUS</w:t>
      </w:r>
      <w:r>
        <w:fldChar w:fldCharType="begin"/>
      </w:r>
      <w:r>
        <w:rPr/>
        <w:instrText xml:space="preserve"> XE "ARTICLE VI.  MISCELLANEOUS" \f "User-Defined Index" </w:instrText>
      </w:r>
      <w:r>
        <w:rPr/>
        <w:fldChar w:fldCharType="separate"/>
      </w:r>
      <w:r>
        <w:rPr/>
      </w:r>
      <w:r>
        <w:rPr/>
        <w:fldChar w:fldCharType="end"/>
      </w:r>
      <w:bookmarkStart w:id="17" w:name="__RefHeading___Toc492098177"/>
      <w:bookmarkEnd w:id="17"/>
    </w:p>
    <w:p>
      <w:pPr>
        <w:pStyle w:val="Normal"/>
        <w:keepNext w:val="true"/>
        <w:keepLines/>
        <w:widowControl/>
        <w:tabs>
          <w:tab w:val="clear" w:pos="720"/>
          <w:tab w:val="left" w:pos="1440" w:leader="none"/>
        </w:tabs>
        <w:jc w:val="both"/>
        <w:rPr>
          <w:b/>
        </w:rPr>
      </w:pPr>
      <w:r>
        <w:rPr>
          <w:b/>
        </w:rPr>
      </w:r>
    </w:p>
    <w:p>
      <w:pPr>
        <w:pStyle w:val="Normal"/>
        <w:widowControl/>
        <w:tabs>
          <w:tab w:val="clear" w:pos="720"/>
          <w:tab w:val="left" w:pos="1440" w:leader="none"/>
        </w:tabs>
        <w:ind w:firstLine="634" w:end="0"/>
        <w:jc w:val="both"/>
        <w:rPr/>
      </w:pPr>
      <w:r>
        <w:rPr>
          <w:b/>
        </w:rPr>
        <w:t>Section 6.01</w:t>
        <w:tab/>
      </w:r>
      <w:r>
        <w:rPr>
          <w:b/>
          <w:u w:val="single"/>
        </w:rPr>
        <w:t>Location for Closing</w:t>
      </w:r>
      <w:r>
        <w:fldChar w:fldCharType="begin"/>
      </w:r>
      <w:r>
        <w:rPr/>
        <w:instrText xml:space="preserve"> XE "Section 6.01</w:instrText>
        <w:tab/>
        <w:instrText xml:space="preserve">Location for Closing" \f "User-Defined Index" </w:instrText>
      </w:r>
      <w:r>
        <w:rPr/>
        <w:fldChar w:fldCharType="separate"/>
      </w:r>
      <w:r>
        <w:rPr/>
      </w:r>
      <w:r>
        <w:rPr/>
        <w:fldChar w:fldCharType="end"/>
      </w:r>
      <w:bookmarkStart w:id="18" w:name="__RefHeading___Toc492098178"/>
      <w:bookmarkEnd w:id="18"/>
      <w:r>
        <w:rPr>
          <w:b/>
        </w:rPr>
        <w:t xml:space="preserve">.  </w:t>
      </w:r>
      <w:r>
        <w:rPr/>
        <w:t>The consummation of the transactions contemplated by the Transaction Documents shall take place in the offices of Vinson &amp; Elkins L.L.P., 1325 Avenue of the Americas, 17th Floor, New York, New York 10019-6026, beginning at 9:00 a.m. on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634" w:end="0"/>
        <w:jc w:val="both"/>
        <w:rPr/>
      </w:pPr>
      <w:r>
        <w:rPr>
          <w:b/>
        </w:rPr>
        <w:t>Section 6.02</w:t>
        <w:tab/>
      </w:r>
      <w:r>
        <w:rPr>
          <w:b/>
          <w:u w:val="single"/>
        </w:rPr>
        <w:t>Survival</w:t>
      </w:r>
      <w:r>
        <w:fldChar w:fldCharType="begin"/>
      </w:r>
      <w:r>
        <w:rPr/>
        <w:instrText xml:space="preserve"> XE "Section 6.02</w:instrText>
        <w:tab/>
        <w:instrText xml:space="preserve">Survival" \f "User-Defined Index" </w:instrText>
      </w:r>
      <w:r>
        <w:rPr/>
        <w:fldChar w:fldCharType="separate"/>
      </w:r>
      <w:r>
        <w:rPr/>
      </w:r>
      <w:r>
        <w:rPr/>
        <w:fldChar w:fldCharType="end"/>
      </w:r>
      <w:bookmarkStart w:id="19" w:name="__RefHeading___Toc492098179"/>
      <w:bookmarkEnd w:id="19"/>
      <w:r>
        <w:rPr>
          <w:b/>
        </w:rPr>
        <w:t>.</w:t>
      </w:r>
      <w:r>
        <w:rPr/>
        <w:t xml:space="preserve">  Upon the consummation of the transactions contemplated by the Transaction Documents, the provisions hereof shall not be deemed to be merged into the Transaction Documents, shall survive the Closing Date, and shall remain an obligation of the parties hereto until the Termination Date.</w:t>
      </w:r>
    </w:p>
    <w:p>
      <w:pPr>
        <w:pStyle w:val="Normal"/>
        <w:widowControl/>
        <w:tabs>
          <w:tab w:val="clear" w:pos="720"/>
          <w:tab w:val="left" w:pos="1440" w:leader="none"/>
        </w:tabs>
        <w:ind w:firstLine="720" w:end="0"/>
        <w:jc w:val="both"/>
        <w:rPr>
          <w:b/>
        </w:rPr>
      </w:pPr>
      <w:r>
        <w:rPr>
          <w:b/>
        </w:rPr>
      </w:r>
    </w:p>
    <w:p>
      <w:pPr>
        <w:pStyle w:val="Normal"/>
        <w:widowControl/>
        <w:tabs>
          <w:tab w:val="clear" w:pos="720"/>
          <w:tab w:val="left" w:pos="-720" w:leader="none"/>
          <w:tab w:val="left" w:pos="1440" w:leader="none"/>
        </w:tabs>
        <w:suppressAutoHyphens w:val="true"/>
        <w:ind w:firstLine="634" w:end="0"/>
        <w:jc w:val="both"/>
        <w:rPr>
          <w:b/>
        </w:rPr>
      </w:pPr>
      <w:r>
        <w:rPr>
          <w:b/>
        </w:rPr>
        <w:t>Section 6.03</w:t>
        <w:tab/>
      </w:r>
      <w:r>
        <w:rPr>
          <w:b/>
          <w:u w:val="single"/>
        </w:rPr>
        <w:t>Severability</w:t>
      </w:r>
      <w:r>
        <w:fldChar w:fldCharType="begin"/>
      </w:r>
      <w:r>
        <w:rPr/>
        <w:instrText xml:space="preserve"> XE "Section 6.03</w:instrText>
        <w:tab/>
        <w:instrText xml:space="preserve">Severability" \f "User-Defined Index" </w:instrText>
      </w:r>
      <w:r>
        <w:rPr/>
        <w:fldChar w:fldCharType="separate"/>
      </w:r>
      <w:r>
        <w:rPr/>
      </w:r>
      <w:r>
        <w:rPr/>
        <w:fldChar w:fldCharType="end"/>
      </w:r>
      <w:bookmarkStart w:id="20" w:name="__RefHeading___Toc492098180"/>
      <w:bookmarkEnd w:id="20"/>
      <w:r>
        <w:rPr>
          <w:b/>
        </w:rPr>
        <w:t>.</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that this severability provision shall not be applicable if any provision of Article II</w:t>
      </w:r>
      <w:r>
        <w:rPr>
          <w:b/>
        </w:rPr>
        <w:t xml:space="preserve"> </w:t>
      </w:r>
      <w:r>
        <w:rPr/>
        <w:t>of this Agreement (or any definition or provision in Article I to the extent it relates to, or is used in or in connection with Article II) shall be so held to be invalid or unenforceable.</w:t>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1440" w:leader="none"/>
        </w:tabs>
        <w:ind w:firstLine="634" w:end="0"/>
        <w:jc w:val="both"/>
        <w:rPr/>
      </w:pPr>
      <w:r>
        <w:rPr>
          <w:b/>
        </w:rPr>
        <w:t>Section 6.04</w:t>
      </w:r>
      <w:r>
        <w:rPr/>
        <w:tab/>
      </w:r>
      <w:r>
        <w:rPr>
          <w:b/>
          <w:u w:val="single"/>
        </w:rPr>
        <w:t>Notices</w:t>
      </w:r>
      <w:r>
        <w:fldChar w:fldCharType="begin"/>
      </w:r>
      <w:r>
        <w:rPr/>
        <w:instrText xml:space="preserve"> XE "Section 6.04</w:instrText>
        <w:tab/>
        <w:instrText xml:space="preserve">Notices" \f "User-Defined Index" </w:instrText>
      </w:r>
      <w:r>
        <w:rPr/>
        <w:fldChar w:fldCharType="separate"/>
      </w:r>
      <w:r>
        <w:rPr/>
      </w:r>
      <w:r>
        <w:rPr/>
        <w:fldChar w:fldCharType="end"/>
      </w:r>
      <w:bookmarkStart w:id="21" w:name="__RefHeading___Toc492098181"/>
      <w:bookmarkEnd w:id="21"/>
      <w:r>
        <w:rPr/>
        <w:t>.  Any notice, request, instruction, correspondence or other document to be given hereunder by any party to another (herein collectively called “Notice”) shall be in writing and delivered personally or mailed by certified mail, postage prepaid and return receipt requested, or by facsimile transmission, as follows:</w:t>
      </w:r>
    </w:p>
    <w:p>
      <w:pPr>
        <w:pStyle w:val="Normal"/>
        <w:widowControl/>
        <w:tabs>
          <w:tab w:val="clear" w:pos="720"/>
          <w:tab w:val="left" w:pos="1440" w:leader="none"/>
          <w:tab w:val="left" w:pos="2880" w:leader="none"/>
          <w:tab w:val="left" w:pos="6480" w:leader="none"/>
        </w:tabs>
        <w:ind w:firstLine="634" w:end="0"/>
        <w:jc w:val="both"/>
        <w:rPr/>
      </w:pPr>
      <w:r>
        <w:rPr/>
      </w:r>
    </w:p>
    <w:tbl>
      <w:tblPr>
        <w:tblW w:w="9738" w:type="dxa"/>
        <w:jc w:val="start"/>
        <w:tblInd w:w="0" w:type="dxa"/>
        <w:tblLayout w:type="fixed"/>
        <w:tblCellMar>
          <w:top w:w="0" w:type="dxa"/>
          <w:start w:w="108" w:type="dxa"/>
          <w:bottom w:w="0" w:type="dxa"/>
          <w:end w:w="108" w:type="dxa"/>
        </w:tblCellMar>
      </w:tblPr>
      <w:tblGrid>
        <w:gridCol w:w="1458"/>
        <w:gridCol w:w="3150"/>
        <w:gridCol w:w="1800"/>
        <w:gridCol w:w="3330"/>
      </w:tblGrid>
      <w:tr>
        <w:trPr/>
        <w:tc>
          <w:tcPr>
            <w:tcW w:w="1458" w:type="dxa"/>
            <w:tcBorders/>
          </w:tcPr>
          <w:p>
            <w:pPr>
              <w:pStyle w:val="Normal"/>
              <w:keepNext w:val="true"/>
              <w:keepLines/>
              <w:widowControl/>
              <w:tabs>
                <w:tab w:val="clear" w:pos="720"/>
                <w:tab w:val="left" w:pos="1440" w:leader="none"/>
              </w:tabs>
              <w:jc w:val="both"/>
              <w:rPr/>
            </w:pPr>
            <w:r>
              <w:rPr>
                <w:color w:val="000000"/>
                <w:u w:val="single"/>
              </w:rPr>
              <w:t xml:space="preserve">To </w:t>
            </w:r>
            <w:r>
              <w:rPr>
                <w:strike/>
                <w:color w:val="000000"/>
                <w:u w:val="single"/>
              </w:rPr>
              <w:t>Timberwolf: Timberwolf</w:t>
            </w:r>
            <w:r>
              <w:rPr>
                <w:color w:val="000000"/>
                <w:u w:val="single"/>
              </w:rPr>
              <w:t xml:space="preserve"> </w:t>
            </w:r>
            <w:r>
              <w:rPr>
                <w:b/>
                <w:color w:val="000000"/>
                <w:u w:val="double"/>
              </w:rPr>
              <w:t>Bobcat:</w:t>
            </w:r>
          </w:p>
        </w:tc>
        <w:tc>
          <w:tcPr>
            <w:tcW w:w="3150" w:type="dxa"/>
            <w:tcBorders/>
          </w:tcPr>
          <w:p>
            <w:pPr>
              <w:pStyle w:val="Normal"/>
              <w:keepNext w:val="true"/>
              <w:keepLines/>
              <w:widowControl/>
              <w:tabs>
                <w:tab w:val="clear" w:pos="720"/>
                <w:tab w:val="left" w:pos="1440" w:leader="none"/>
                <w:tab w:val="left" w:pos="3132" w:leader="none"/>
              </w:tabs>
              <w:ind w:hanging="18" w:end="0"/>
              <w:jc w:val="both"/>
              <w:rPr/>
            </w:pPr>
            <w:r>
              <w:rPr>
                <w:b/>
                <w:color w:val="000000"/>
                <w:u w:val="double"/>
              </w:rPr>
              <w:t>Bobcat</w:t>
            </w:r>
            <w:r>
              <w:rPr>
                <w:color w:val="000000"/>
              </w:rPr>
              <w:t xml:space="preserve"> I</w:t>
            </w:r>
            <w:r>
              <w:rPr>
                <w:strike/>
                <w:color w:val="000000"/>
              </w:rPr>
              <w:t>,</w:t>
            </w:r>
            <w:r>
              <w:rPr>
                <w:color w:val="000000"/>
              </w:rPr>
              <w:t xml:space="preserve"> LLC</w:t>
            </w:r>
          </w:p>
        </w:tc>
        <w:tc>
          <w:tcPr>
            <w:tcW w:w="1800" w:type="dxa"/>
            <w:tcBorders/>
          </w:tcPr>
          <w:p>
            <w:pPr>
              <w:pStyle w:val="Normal"/>
              <w:keepNext w:val="true"/>
              <w:keepLines/>
              <w:widowControl/>
              <w:tabs>
                <w:tab w:val="clear" w:pos="720"/>
                <w:tab w:val="left" w:pos="1440" w:leader="none"/>
              </w:tabs>
              <w:jc w:val="both"/>
              <w:rPr/>
            </w:pPr>
            <w:r>
              <w:rPr>
                <w:color w:val="000000"/>
                <w:u w:val="single"/>
              </w:rPr>
              <w:t xml:space="preserve">To </w:t>
            </w:r>
            <w:r>
              <w:rPr>
                <w:strike/>
                <w:color w:val="000000"/>
                <w:u w:val="single"/>
              </w:rPr>
              <w:t>Grizzly: Grizzly</w:t>
            </w:r>
            <w:r>
              <w:rPr>
                <w:color w:val="000000"/>
                <w:u w:val="single"/>
              </w:rPr>
              <w:t xml:space="preserve"> </w:t>
            </w:r>
            <w:r>
              <w:rPr>
                <w:b/>
                <w:color w:val="000000"/>
                <w:u w:val="double"/>
              </w:rPr>
              <w:t>Roadrunner:</w:t>
            </w:r>
          </w:p>
        </w:tc>
        <w:tc>
          <w:tcPr>
            <w:tcW w:w="3330" w:type="dxa"/>
            <w:tcBorders/>
          </w:tcPr>
          <w:p>
            <w:pPr>
              <w:pStyle w:val="Normal"/>
              <w:keepNext w:val="true"/>
              <w:keepLines/>
              <w:widowControl/>
              <w:tabs>
                <w:tab w:val="clear" w:pos="720"/>
                <w:tab w:val="left" w:pos="1440" w:leader="none"/>
                <w:tab w:val="right" w:pos="2988" w:leader="none"/>
              </w:tabs>
              <w:jc w:val="both"/>
              <w:rPr/>
            </w:pPr>
            <w:r>
              <w:rPr>
                <w:b/>
                <w:color w:val="000000"/>
                <w:u w:val="double"/>
              </w:rPr>
              <w:t>Roadrunner</w:t>
            </w:r>
            <w:r>
              <w:rPr>
                <w:color w:val="000000"/>
              </w:rPr>
              <w:t xml:space="preserve"> I</w:t>
            </w:r>
            <w:r>
              <w:rPr>
                <w:strike/>
                <w:color w:val="000000"/>
              </w:rPr>
              <w:t>,</w:t>
            </w:r>
            <w:r>
              <w:rPr>
                <w:color w:val="000000"/>
              </w:rPr>
              <w:t xml:space="preserve"> LLC</w:t>
            </w:r>
          </w:p>
        </w:tc>
      </w:tr>
      <w:tr>
        <w:trPr/>
        <w:tc>
          <w:tcPr>
            <w:tcW w:w="1458"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150" w:type="dxa"/>
            <w:tcBorders/>
          </w:tcPr>
          <w:p>
            <w:pPr>
              <w:pStyle w:val="Normal"/>
              <w:keepNext w:val="true"/>
              <w:keepLines/>
              <w:widowControl/>
              <w:tabs>
                <w:tab w:val="clear" w:pos="720"/>
                <w:tab w:val="left" w:pos="1440" w:leader="none"/>
                <w:tab w:val="left" w:pos="3132" w:leader="none"/>
              </w:tabs>
              <w:jc w:val="both"/>
              <w:rPr>
                <w:color w:val="000000"/>
              </w:rPr>
            </w:pPr>
            <w:r>
              <w:rPr>
                <w:color w:val="000000"/>
              </w:rPr>
              <w:t>333 Clay Street, Suite 1203</w:t>
            </w:r>
          </w:p>
        </w:tc>
        <w:tc>
          <w:tcPr>
            <w:tcW w:w="1800"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330" w:type="dxa"/>
            <w:tcBorders/>
          </w:tcPr>
          <w:p>
            <w:pPr>
              <w:pStyle w:val="Normal"/>
              <w:keepNext w:val="true"/>
              <w:keepLines/>
              <w:widowControl/>
              <w:tabs>
                <w:tab w:val="clear" w:pos="720"/>
                <w:tab w:val="left" w:pos="1440" w:leader="none"/>
                <w:tab w:val="right" w:pos="2988" w:leader="none"/>
              </w:tabs>
              <w:jc w:val="both"/>
              <w:rPr>
                <w:color w:val="000000"/>
              </w:rPr>
            </w:pPr>
            <w:r>
              <w:rPr>
                <w:color w:val="000000"/>
              </w:rPr>
              <w:t>c/o Enron Corp.</w:t>
            </w:r>
          </w:p>
        </w:tc>
      </w:tr>
      <w:tr>
        <w:trPr/>
        <w:tc>
          <w:tcPr>
            <w:tcW w:w="1458"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150" w:type="dxa"/>
            <w:tcBorders/>
          </w:tcPr>
          <w:p>
            <w:pPr>
              <w:pStyle w:val="Normal"/>
              <w:keepNext w:val="true"/>
              <w:keepLines/>
              <w:widowControl/>
              <w:tabs>
                <w:tab w:val="clear" w:pos="720"/>
                <w:tab w:val="left" w:pos="1440" w:leader="none"/>
                <w:tab w:val="left" w:pos="3132" w:leader="none"/>
              </w:tabs>
              <w:jc w:val="both"/>
              <w:rPr>
                <w:color w:val="000000"/>
              </w:rPr>
            </w:pPr>
            <w:r>
              <w:rPr>
                <w:color w:val="000000"/>
              </w:rPr>
              <w:t>Houston, Texas 77002</w:t>
            </w:r>
          </w:p>
        </w:tc>
        <w:tc>
          <w:tcPr>
            <w:tcW w:w="1800"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330" w:type="dxa"/>
            <w:tcBorders/>
          </w:tcPr>
          <w:p>
            <w:pPr>
              <w:pStyle w:val="Normal"/>
              <w:keepNext w:val="true"/>
              <w:keepLines/>
              <w:widowControl/>
              <w:tabs>
                <w:tab w:val="clear" w:pos="720"/>
                <w:tab w:val="left" w:pos="1440" w:leader="none"/>
                <w:tab w:val="right" w:pos="2988" w:leader="none"/>
              </w:tabs>
              <w:jc w:val="both"/>
              <w:rPr>
                <w:color w:val="000000"/>
              </w:rPr>
            </w:pPr>
            <w:r>
              <w:rPr>
                <w:color w:val="000000"/>
              </w:rPr>
              <w:t>1400 Smith Street</w:t>
            </w:r>
          </w:p>
        </w:tc>
      </w:tr>
      <w:tr>
        <w:trPr/>
        <w:tc>
          <w:tcPr>
            <w:tcW w:w="1458"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150" w:type="dxa"/>
            <w:tcBorders/>
          </w:tcPr>
          <w:p>
            <w:pPr>
              <w:pStyle w:val="Normal"/>
              <w:keepNext w:val="true"/>
              <w:keepLines/>
              <w:widowControl/>
              <w:tabs>
                <w:tab w:val="clear" w:pos="720"/>
                <w:tab w:val="left" w:pos="1440" w:leader="none"/>
                <w:tab w:val="left" w:pos="3132" w:leader="none"/>
              </w:tabs>
              <w:jc w:val="both"/>
              <w:rPr>
                <w:color w:val="000000"/>
              </w:rPr>
            </w:pPr>
            <w:r>
              <w:rPr>
                <w:color w:val="000000"/>
              </w:rPr>
              <w:t>Attn.:  Andrew S. Fastow</w:t>
            </w:r>
          </w:p>
        </w:tc>
        <w:tc>
          <w:tcPr>
            <w:tcW w:w="1800"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330" w:type="dxa"/>
            <w:tcBorders/>
          </w:tcPr>
          <w:p>
            <w:pPr>
              <w:pStyle w:val="Normal"/>
              <w:keepNext w:val="true"/>
              <w:keepLines/>
              <w:widowControl/>
              <w:tabs>
                <w:tab w:val="clear" w:pos="720"/>
                <w:tab w:val="left" w:pos="1440" w:leader="none"/>
                <w:tab w:val="right" w:pos="2988" w:leader="none"/>
              </w:tabs>
              <w:jc w:val="both"/>
              <w:rPr>
                <w:color w:val="000000"/>
              </w:rPr>
            </w:pPr>
            <w:r>
              <w:rPr>
                <w:color w:val="000000"/>
              </w:rPr>
              <w:t>Houston, Texas  77002</w:t>
            </w:r>
          </w:p>
        </w:tc>
      </w:tr>
      <w:tr>
        <w:trPr/>
        <w:tc>
          <w:tcPr>
            <w:tcW w:w="1458"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150" w:type="dxa"/>
            <w:tcBorders/>
          </w:tcPr>
          <w:p>
            <w:pPr>
              <w:pStyle w:val="Normal"/>
              <w:keepNext w:val="true"/>
              <w:keepLines/>
              <w:widowControl/>
              <w:tabs>
                <w:tab w:val="clear" w:pos="720"/>
                <w:tab w:val="left" w:pos="1440" w:leader="none"/>
                <w:tab w:val="left" w:pos="3132" w:leader="none"/>
              </w:tabs>
              <w:jc w:val="both"/>
              <w:rPr>
                <w:color w:val="000000"/>
              </w:rPr>
            </w:pPr>
            <w:r>
              <w:rPr>
                <w:color w:val="000000"/>
              </w:rPr>
              <w:t>Fax No.:  (713) 646-8656</w:t>
            </w:r>
          </w:p>
        </w:tc>
        <w:tc>
          <w:tcPr>
            <w:tcW w:w="1800"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330" w:type="dxa"/>
            <w:tcBorders/>
          </w:tcPr>
          <w:p>
            <w:pPr>
              <w:pStyle w:val="Normal"/>
              <w:keepNext w:val="true"/>
              <w:keepLines/>
              <w:widowControl/>
              <w:tabs>
                <w:tab w:val="clear" w:pos="720"/>
                <w:tab w:val="left" w:pos="1440" w:leader="none"/>
                <w:tab w:val="right" w:pos="2988" w:leader="none"/>
              </w:tabs>
              <w:jc w:val="both"/>
              <w:rPr>
                <w:color w:val="000000"/>
              </w:rPr>
            </w:pPr>
            <w:r>
              <w:rPr>
                <w:color w:val="000000"/>
              </w:rPr>
              <w:t>Attn.:       Corporate Treasury</w:t>
            </w:r>
          </w:p>
        </w:tc>
      </w:tr>
      <w:tr>
        <w:trPr/>
        <w:tc>
          <w:tcPr>
            <w:tcW w:w="1458"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150" w:type="dxa"/>
            <w:tcBorders/>
          </w:tcPr>
          <w:p>
            <w:pPr>
              <w:pStyle w:val="Normal"/>
              <w:keepNext w:val="true"/>
              <w:keepLines/>
              <w:widowControl/>
              <w:tabs>
                <w:tab w:val="clear" w:pos="720"/>
                <w:tab w:val="left" w:pos="1440" w:leader="none"/>
                <w:tab w:val="left" w:pos="3132" w:leader="none"/>
              </w:tabs>
              <w:snapToGrid w:val="false"/>
              <w:ind w:firstLine="634" w:end="0"/>
              <w:jc w:val="both"/>
              <w:rPr>
                <w:color w:val="000000"/>
              </w:rPr>
            </w:pPr>
            <w:r>
              <w:rPr>
                <w:color w:val="000000"/>
              </w:rPr>
            </w:r>
          </w:p>
        </w:tc>
        <w:tc>
          <w:tcPr>
            <w:tcW w:w="1800" w:type="dxa"/>
            <w:tcBorders/>
          </w:tcPr>
          <w:p>
            <w:pPr>
              <w:pStyle w:val="Normal"/>
              <w:keepNext w:val="true"/>
              <w:keepLines/>
              <w:widowControl/>
              <w:tabs>
                <w:tab w:val="clear" w:pos="720"/>
                <w:tab w:val="left" w:pos="1440" w:leader="none"/>
              </w:tabs>
              <w:snapToGrid w:val="false"/>
              <w:ind w:firstLine="634" w:end="0"/>
              <w:jc w:val="both"/>
              <w:rPr>
                <w:color w:val="000000"/>
              </w:rPr>
            </w:pPr>
            <w:r>
              <w:rPr>
                <w:color w:val="000000"/>
              </w:rPr>
            </w:r>
          </w:p>
        </w:tc>
        <w:tc>
          <w:tcPr>
            <w:tcW w:w="3330" w:type="dxa"/>
            <w:tcBorders/>
          </w:tcPr>
          <w:p>
            <w:pPr>
              <w:pStyle w:val="Normal"/>
              <w:keepNext w:val="true"/>
              <w:keepLines/>
              <w:widowControl/>
              <w:tabs>
                <w:tab w:val="clear" w:pos="720"/>
                <w:tab w:val="left" w:pos="1440" w:leader="none"/>
                <w:tab w:val="right" w:pos="2988" w:leader="none"/>
              </w:tabs>
              <w:jc w:val="both"/>
              <w:rPr>
                <w:color w:val="000000"/>
              </w:rPr>
            </w:pPr>
            <w:r>
              <w:rPr>
                <w:color w:val="000000"/>
              </w:rPr>
              <w:t>Fax No.:  (713) 646-3422</w:t>
            </w:r>
          </w:p>
        </w:tc>
      </w:tr>
    </w:tbl>
    <w:p>
      <w:pPr>
        <w:pStyle w:val="Normal"/>
        <w:widowControl/>
        <w:tabs>
          <w:tab w:val="clear" w:pos="720"/>
          <w:tab w:val="left" w:pos="1440" w:leader="none"/>
          <w:tab w:val="left" w:pos="2880" w:leader="none"/>
          <w:tab w:val="left" w:pos="6480" w:leader="none"/>
        </w:tabs>
        <w:ind w:firstLine="634" w:end="0"/>
        <w:jc w:val="both"/>
        <w:rPr/>
      </w:pPr>
      <w:r>
        <w:rPr/>
      </w:r>
    </w:p>
    <w:p>
      <w:pPr>
        <w:pStyle w:val="Normal"/>
        <w:keepNext w:val="true"/>
        <w:keepLines/>
        <w:widowControl/>
        <w:tabs>
          <w:tab w:val="clear" w:pos="720"/>
          <w:tab w:val="left" w:pos="1440" w:leader="none"/>
          <w:tab w:val="left" w:pos="2880" w:leader="none"/>
          <w:tab w:val="left" w:pos="6480" w:leader="none"/>
        </w:tabs>
        <w:ind w:firstLine="634" w:end="0"/>
        <w:jc w:val="both"/>
        <w:rPr/>
      </w:pPr>
      <w:r>
        <w:rPr>
          <w:u w:val="single"/>
        </w:rPr>
        <w:t>With a copy to</w:t>
      </w:r>
      <w:r>
        <w:rPr/>
        <w:t>:</w:t>
      </w:r>
    </w:p>
    <w:p>
      <w:pPr>
        <w:pStyle w:val="Normal"/>
        <w:keepNext w:val="true"/>
        <w:keepLines/>
        <w:widowControl/>
        <w:tabs>
          <w:tab w:val="clear" w:pos="720"/>
          <w:tab w:val="left" w:pos="1440" w:leader="none"/>
          <w:tab w:val="left" w:pos="2880" w:leader="none"/>
          <w:tab w:val="left" w:pos="6480" w:leader="none"/>
        </w:tabs>
        <w:ind w:firstLine="634" w:end="0"/>
        <w:jc w:val="both"/>
        <w:rPr/>
      </w:pPr>
      <w:r>
        <w:rPr/>
      </w:r>
    </w:p>
    <w:p>
      <w:pPr>
        <w:pStyle w:val="Normal"/>
        <w:keepNext w:val="true"/>
        <w:keepLines/>
        <w:widowControl/>
        <w:tabs>
          <w:tab w:val="clear" w:pos="720"/>
          <w:tab w:val="left" w:pos="1440" w:leader="none"/>
          <w:tab w:val="left" w:pos="2880" w:leader="none"/>
          <w:tab w:val="left" w:pos="6480" w:leader="none"/>
        </w:tabs>
        <w:ind w:firstLine="634" w:end="0"/>
        <w:jc w:val="both"/>
        <w:rPr/>
      </w:pPr>
      <w:r>
        <w:rPr/>
        <w:t>BSCS XXIII, Inc.</w:t>
      </w:r>
    </w:p>
    <w:p>
      <w:pPr>
        <w:pStyle w:val="Normal"/>
        <w:keepNext w:val="true"/>
        <w:keepLines/>
        <w:widowControl/>
        <w:tabs>
          <w:tab w:val="clear" w:pos="720"/>
          <w:tab w:val="left" w:pos="1440" w:leader="none"/>
          <w:tab w:val="left" w:pos="2880" w:leader="none"/>
          <w:tab w:val="left" w:pos="6480" w:leader="none"/>
        </w:tabs>
        <w:ind w:firstLine="634" w:end="0"/>
        <w:jc w:val="both"/>
        <w:rPr/>
      </w:pPr>
      <w:r>
        <w:rPr/>
        <w:t>c/o Lord Securities Corporation</w:t>
      </w:r>
    </w:p>
    <w:p>
      <w:pPr>
        <w:pStyle w:val="Normal"/>
        <w:keepNext w:val="true"/>
        <w:keepLines/>
        <w:widowControl/>
        <w:tabs>
          <w:tab w:val="clear" w:pos="720"/>
          <w:tab w:val="left" w:pos="1440" w:leader="none"/>
          <w:tab w:val="left" w:pos="2880" w:leader="none"/>
          <w:tab w:val="left" w:pos="6480" w:leader="none"/>
        </w:tabs>
        <w:ind w:firstLine="634" w:end="0"/>
        <w:jc w:val="both"/>
        <w:rPr/>
      </w:pPr>
      <w:r>
        <w:rPr/>
        <w:t>1201 North Orange Street, Suite 800</w:t>
      </w:r>
    </w:p>
    <w:p>
      <w:pPr>
        <w:pStyle w:val="Normal"/>
        <w:keepNext w:val="true"/>
        <w:keepLines/>
        <w:widowControl/>
        <w:tabs>
          <w:tab w:val="clear" w:pos="720"/>
          <w:tab w:val="left" w:pos="1440" w:leader="none"/>
          <w:tab w:val="left" w:pos="2880" w:leader="none"/>
          <w:tab w:val="left" w:pos="6480" w:leader="none"/>
        </w:tabs>
        <w:ind w:firstLine="634" w:end="0"/>
        <w:jc w:val="both"/>
        <w:rPr/>
      </w:pPr>
      <w:r>
        <w:rPr/>
        <w:t>Wilmington, DE 19801-1186</w:t>
      </w:r>
    </w:p>
    <w:p>
      <w:pPr>
        <w:pStyle w:val="Normal"/>
        <w:keepNext w:val="true"/>
        <w:keepLines/>
        <w:widowControl/>
        <w:tabs>
          <w:tab w:val="clear" w:pos="720"/>
          <w:tab w:val="left" w:pos="1440" w:leader="none"/>
          <w:tab w:val="left" w:pos="2880" w:leader="none"/>
          <w:tab w:val="left" w:pos="6480" w:leader="none"/>
        </w:tabs>
        <w:ind w:firstLine="634" w:end="0"/>
        <w:jc w:val="both"/>
        <w:rPr/>
      </w:pPr>
      <w:r>
        <w:rPr/>
        <w:t>Attention: Dwight Jenkins</w:t>
      </w:r>
    </w:p>
    <w:p>
      <w:pPr>
        <w:pStyle w:val="Normal"/>
        <w:keepNext w:val="true"/>
        <w:keepLines/>
        <w:widowControl/>
        <w:tabs>
          <w:tab w:val="clear" w:pos="720"/>
          <w:tab w:val="left" w:pos="1440" w:leader="none"/>
          <w:tab w:val="left" w:pos="2880" w:leader="none"/>
          <w:tab w:val="left" w:pos="6480" w:leader="none"/>
        </w:tabs>
        <w:ind w:firstLine="634" w:end="0"/>
        <w:jc w:val="both"/>
        <w:rPr/>
      </w:pPr>
      <w:r>
        <w:rPr/>
        <w:t>Fax No.:  (302) 573-2507</w:t>
      </w:r>
    </w:p>
    <w:p>
      <w:pPr>
        <w:pStyle w:val="Normal"/>
        <w:widowControl/>
        <w:tabs>
          <w:tab w:val="clear" w:pos="720"/>
          <w:tab w:val="left" w:pos="1440" w:leader="none"/>
          <w:tab w:val="left" w:pos="2880" w:leader="none"/>
          <w:tab w:val="left" w:pos="6480" w:leader="none"/>
        </w:tabs>
        <w:ind w:firstLine="634" w:end="0"/>
        <w:jc w:val="both"/>
        <w:rPr/>
      </w:pPr>
      <w:r>
        <w:rPr/>
      </w:r>
    </w:p>
    <w:p>
      <w:pPr>
        <w:pStyle w:val="Normal"/>
        <w:widowControl/>
        <w:tabs>
          <w:tab w:val="clear" w:pos="720"/>
          <w:tab w:val="left" w:pos="1440" w:leader="none"/>
        </w:tabs>
        <w:ind w:firstLine="634" w:end="0"/>
        <w:jc w:val="both"/>
        <w:rPr/>
      </w:pPr>
      <w:r>
        <w:rPr/>
        <w:t xml:space="preserve">A copy of any notice sent to </w:t>
      </w:r>
      <w:r>
        <w:rPr>
          <w:strike/>
        </w:rPr>
        <w:t>Grizzly</w:t>
      </w:r>
      <w:r>
        <w:rPr/>
        <w:t xml:space="preserve"> </w:t>
      </w:r>
      <w:r>
        <w:rPr>
          <w:b/>
          <w:u w:val="double"/>
        </w:rPr>
        <w:t>Roadrunner</w:t>
      </w:r>
      <w:r>
        <w:rPr/>
        <w:t xml:space="preserve"> pursuant hereto must also be sent to the above address to:  (i) Enron Corp., (a) Attention: Corporate Secretary, Fax No. (713) 853-2534 (b) Attention:  Vice President and General Counsel, Enron Global Finance, Fax No. (713) 853-9252, and (c) Attention:  Ben Glisan, Fax No. (713) 646-4990, and (ii) Enron North America, Attention:  Assistant General Counsel, Trading Group, Fax No. (713) 646-4818.  Notice given by personal delivery or mail shall be effective upon actual receipt. Notice given by facsimile transmission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Normal"/>
        <w:widowControl/>
        <w:tabs>
          <w:tab w:val="clear" w:pos="720"/>
          <w:tab w:val="left" w:pos="1440" w:leader="none"/>
        </w:tabs>
        <w:ind w:firstLine="634" w:end="0"/>
        <w:jc w:val="both"/>
        <w:rPr>
          <w:b/>
          <w:u w:val="single"/>
        </w:rPr>
      </w:pPr>
      <w:r>
        <w:rPr>
          <w:b/>
          <w:u w:val="single"/>
        </w:rPr>
      </w:r>
    </w:p>
    <w:p>
      <w:pPr>
        <w:pStyle w:val="Normal"/>
        <w:widowControl/>
        <w:tabs>
          <w:tab w:val="clear" w:pos="720"/>
          <w:tab w:val="left" w:pos="-720" w:leader="none"/>
          <w:tab w:val="left" w:pos="1440" w:leader="none"/>
        </w:tabs>
        <w:suppressAutoHyphens w:val="true"/>
        <w:ind w:firstLine="634" w:end="0"/>
        <w:jc w:val="both"/>
        <w:rPr/>
      </w:pPr>
      <w:r>
        <w:rPr>
          <w:b/>
        </w:rPr>
        <w:t>Section 6.05</w:t>
        <w:tab/>
      </w:r>
      <w:r>
        <w:rPr>
          <w:b/>
          <w:u w:val="single"/>
        </w:rPr>
        <w:t>Captions and Headings</w:t>
      </w:r>
      <w:r>
        <w:fldChar w:fldCharType="begin"/>
      </w:r>
      <w:r>
        <w:rPr/>
        <w:instrText xml:space="preserve"> XE "Section 6.05</w:instrText>
        <w:tab/>
        <w:instrText xml:space="preserve">Captions and Headings" \f "User-Defined Index" </w:instrText>
      </w:r>
      <w:r>
        <w:rPr/>
        <w:fldChar w:fldCharType="separate"/>
      </w:r>
      <w:r>
        <w:rPr/>
      </w:r>
      <w:r>
        <w:rPr/>
        <w:fldChar w:fldCharType="end"/>
      </w:r>
      <w:bookmarkStart w:id="22" w:name="__RefHeading___Toc492098182"/>
      <w:bookmarkEnd w:id="22"/>
      <w:r>
        <w:rPr>
          <w:b/>
        </w:rPr>
        <w:t>.</w:t>
      </w:r>
      <w:r>
        <w:rPr/>
        <w:t xml:space="preserve">  Captions and headings contained in this Agreement are inserted only as a matter of convenience and in no way define, limit or extend the scope or intent of this Agreement or any provision hereof.</w:t>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1440" w:leader="none"/>
        </w:tabs>
        <w:ind w:firstLine="634" w:end="0"/>
        <w:jc w:val="both"/>
        <w:rPr>
          <w:b/>
        </w:rPr>
      </w:pPr>
      <w:r>
        <w:rPr>
          <w:b/>
        </w:rPr>
        <w:t>Section 6.06</w:t>
        <w:tab/>
      </w:r>
      <w:r>
        <w:rPr>
          <w:b/>
          <w:u w:val="single"/>
        </w:rPr>
        <w:t>Counterparts</w:t>
      </w:r>
      <w:r>
        <w:fldChar w:fldCharType="begin"/>
      </w:r>
      <w:r>
        <w:rPr/>
        <w:instrText xml:space="preserve"> XE "Section 6.06</w:instrText>
        <w:tab/>
        <w:instrText xml:space="preserve">Counterparts" \f "User-Defined Index" </w:instrText>
      </w:r>
      <w:r>
        <w:rPr/>
        <w:fldChar w:fldCharType="separate"/>
      </w:r>
      <w:r>
        <w:rPr/>
      </w:r>
      <w:r>
        <w:rPr/>
        <w:fldChar w:fldCharType="end"/>
      </w:r>
      <w:bookmarkStart w:id="23" w:name="__RefHeading___Toc492098183"/>
      <w:bookmarkEnd w:id="23"/>
      <w:r>
        <w:rPr>
          <w:b/>
        </w:rPr>
        <w:t>.</w:t>
      </w:r>
      <w:r>
        <w:rPr/>
        <w:t xml:space="preserve">  This Agreement may contain more than one counterpart of the signature page and this Agreement may be executed by the affixing of the signature of each of the parties to one of such counterpart signature pages.  All of such counterpart signature pages shall be read as though one, and they shall have the same force and effect as though all of the signers had signed a single signature page.</w:t>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720" w:leader="none"/>
          <w:tab w:val="left" w:pos="1440" w:leader="none"/>
        </w:tabs>
        <w:suppressAutoHyphens w:val="true"/>
        <w:ind w:firstLine="634" w:end="0"/>
        <w:jc w:val="both"/>
        <w:rPr/>
      </w:pPr>
      <w:r>
        <w:rPr>
          <w:b/>
        </w:rPr>
        <w:t>Section 6.07</w:t>
        <w:tab/>
      </w:r>
      <w:r>
        <w:rPr>
          <w:b/>
          <w:u w:val="single"/>
        </w:rPr>
        <w:t>Entire Agreement</w:t>
      </w:r>
      <w:r>
        <w:fldChar w:fldCharType="begin"/>
      </w:r>
      <w:r>
        <w:rPr/>
        <w:instrText xml:space="preserve"> XE "Section 6.07</w:instrText>
        <w:tab/>
        <w:instrText xml:space="preserve">Entire Agreement" \f "User-Defined Index" </w:instrText>
      </w:r>
      <w:r>
        <w:rPr/>
        <w:fldChar w:fldCharType="separate"/>
      </w:r>
      <w:r>
        <w:rPr/>
      </w:r>
      <w:r>
        <w:rPr/>
        <w:fldChar w:fldCharType="end"/>
      </w:r>
      <w:bookmarkStart w:id="24" w:name="__RefHeading___Toc492098184"/>
      <w:bookmarkEnd w:id="24"/>
      <w:r>
        <w:rPr>
          <w:b/>
        </w:rPr>
        <w:t>.</w:t>
      </w:r>
      <w:r>
        <w:rPr/>
        <w:t xml:space="preserve">  This Agreement and the other Transaction Documents constitute the entire agreement among the parties relating to the subject matter hereof and it supersedes any prior agreement or understandings among them, and this Agreement may not be modified or amended in any manner other than as set forth herein.</w:t>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1440" w:leader="none"/>
        </w:tabs>
        <w:ind w:firstLine="634" w:end="0"/>
        <w:jc w:val="both"/>
        <w:rPr/>
      </w:pPr>
      <w:r>
        <w:rPr>
          <w:b/>
        </w:rPr>
        <w:t>Section 6.08</w:t>
        <w:tab/>
      </w:r>
      <w:r>
        <w:rPr>
          <w:b/>
          <w:u w:val="single"/>
        </w:rPr>
        <w:t>Successors</w:t>
      </w:r>
      <w:r>
        <w:fldChar w:fldCharType="begin"/>
      </w:r>
      <w:r>
        <w:rPr/>
        <w:instrText xml:space="preserve"> XE "Section 6.08</w:instrText>
        <w:tab/>
        <w:instrText xml:space="preserve">Successors" \f "User-Defined Index" </w:instrText>
      </w:r>
      <w:r>
        <w:rPr/>
        <w:fldChar w:fldCharType="separate"/>
      </w:r>
      <w:r>
        <w:rPr/>
      </w:r>
      <w:r>
        <w:rPr/>
        <w:fldChar w:fldCharType="end"/>
      </w:r>
      <w:bookmarkStart w:id="25" w:name="__RefHeading___Toc492098185"/>
      <w:bookmarkEnd w:id="25"/>
      <w:r>
        <w:rPr>
          <w:b/>
        </w:rPr>
        <w:t>.</w:t>
      </w:r>
      <w:r>
        <w:rPr/>
        <w:t xml:space="preserve">  This Agreement shall be binding upon the parties hereto, their successors  and shall inure to the benefit of and be enforceable by the parties hereto.  There are no third-party beneficiaries to this Agreement other than Enron.</w:t>
      </w:r>
    </w:p>
    <w:p>
      <w:pPr>
        <w:pStyle w:val="Normal"/>
        <w:widowControl/>
        <w:tabs>
          <w:tab w:val="clear" w:pos="720"/>
          <w:tab w:val="left" w:pos="1440" w:leader="none"/>
        </w:tabs>
        <w:ind w:firstLine="634" w:end="0"/>
        <w:jc w:val="both"/>
        <w:rPr/>
      </w:pPr>
      <w:r>
        <w:rPr/>
      </w:r>
    </w:p>
    <w:p>
      <w:pPr>
        <w:pStyle w:val="Normal"/>
        <w:widowControl/>
        <w:tabs>
          <w:tab w:val="clear" w:pos="720"/>
          <w:tab w:val="left" w:pos="1440" w:leader="none"/>
        </w:tabs>
        <w:ind w:firstLine="634" w:end="0"/>
        <w:jc w:val="both"/>
        <w:rPr/>
      </w:pPr>
      <w:r>
        <w:rPr>
          <w:b/>
        </w:rPr>
        <w:t>Section 6.09</w:t>
        <w:tab/>
      </w:r>
      <w:r>
        <w:rPr>
          <w:b/>
          <w:u w:val="single"/>
        </w:rPr>
        <w:t>Termination</w:t>
      </w:r>
      <w:r>
        <w:fldChar w:fldCharType="begin"/>
      </w:r>
      <w:r>
        <w:rPr/>
        <w:instrText xml:space="preserve"> XE "Section 6.09</w:instrText>
        <w:tab/>
        <w:instrText xml:space="preserve">Termination" \f "User-Defined Index" </w:instrText>
      </w:r>
      <w:r>
        <w:rPr/>
        <w:fldChar w:fldCharType="separate"/>
      </w:r>
      <w:r>
        <w:rPr/>
      </w:r>
      <w:r>
        <w:rPr/>
        <w:fldChar w:fldCharType="end"/>
      </w:r>
      <w:bookmarkStart w:id="26" w:name="__RefHeading___Toc492098186"/>
      <w:bookmarkEnd w:id="26"/>
      <w:r>
        <w:rPr>
          <w:b/>
        </w:rPr>
        <w:t xml:space="preserve">.  </w:t>
      </w:r>
      <w:r>
        <w:rPr/>
        <w:t xml:space="preserve">This Agreement shall terminate upon the earliest to occur of the following dates (the "Termination Date"):  (i) </w:t>
      </w:r>
      <w:r>
        <w:rPr>
          <w:strike/>
        </w:rPr>
        <w:t>June 29</w:t>
      </w:r>
      <w:r>
        <w:rPr/>
        <w:t xml:space="preserve"> </w:t>
      </w:r>
      <w:r>
        <w:rPr>
          <w:b/>
          <w:u w:val="double"/>
        </w:rPr>
        <w:t>September [__]</w:t>
      </w:r>
      <w:r>
        <w:rPr/>
        <w:t xml:space="preserve">, 2005, (ii) the occurrence of a Global Early Termination Date, (iii) the date set forth in a Notice of early termination delivered by </w:t>
      </w:r>
      <w:r>
        <w:rPr>
          <w:strike/>
        </w:rPr>
        <w:t>Timberwolf to Grizzly</w:t>
      </w:r>
      <w:r>
        <w:rPr/>
        <w:t xml:space="preserve"> </w:t>
      </w:r>
      <w:r>
        <w:rPr>
          <w:b/>
          <w:u w:val="double"/>
        </w:rPr>
        <w:t>Bobcat to Roadrunner</w:t>
      </w:r>
      <w:r>
        <w:rPr/>
        <w:t xml:space="preserve"> at least one calendar year</w:t>
      </w:r>
      <w:r>
        <w:rPr>
          <w:b/>
        </w:rPr>
        <w:t xml:space="preserve"> </w:t>
      </w:r>
      <w:r>
        <w:rPr/>
        <w:t xml:space="preserve">prior to such termination date; </w:t>
      </w:r>
      <w:r>
        <w:rPr>
          <w:u w:val="single"/>
        </w:rPr>
        <w:t>provided</w:t>
      </w:r>
      <w:r>
        <w:rPr/>
        <w:t xml:space="preserve"> that such termination date is on or after </w:t>
      </w:r>
      <w:r>
        <w:rPr>
          <w:strike/>
        </w:rPr>
        <w:t>June 29</w:t>
      </w:r>
      <w:r>
        <w:rPr/>
        <w:t xml:space="preserve"> </w:t>
      </w:r>
      <w:r>
        <w:rPr>
          <w:b/>
          <w:u w:val="double"/>
        </w:rPr>
        <w:t>September [__]</w:t>
      </w:r>
      <w:r>
        <w:rPr/>
        <w:t xml:space="preserve">, 2003, and (iv) the date set forth in a Notice of early termination delivered by </w:t>
      </w:r>
      <w:r>
        <w:rPr>
          <w:strike/>
        </w:rPr>
        <w:t>Grizzly to Timberwolf</w:t>
      </w:r>
      <w:r>
        <w:rPr/>
        <w:t xml:space="preserve"> </w:t>
      </w:r>
      <w:r>
        <w:rPr>
          <w:b/>
          <w:u w:val="double"/>
        </w:rPr>
        <w:t>Roadrunner to Bobcat</w:t>
      </w:r>
      <w:r>
        <w:rPr/>
        <w:t xml:space="preserve"> at least five (5) Business Days prior to such termination date; </w:t>
      </w:r>
      <w:r>
        <w:rPr>
          <w:u w:val="single"/>
        </w:rPr>
        <w:t>provided</w:t>
      </w:r>
      <w:r>
        <w:rPr/>
        <w:t xml:space="preserve"> that the parties' representations and agreements set forth in Article IV and in Sections 5.02 through 5.06, 6.10, and 6.11 shall survive any such termination.</w:t>
      </w:r>
    </w:p>
    <w:p>
      <w:pPr>
        <w:pStyle w:val="Normal"/>
        <w:widowControl/>
        <w:tabs>
          <w:tab w:val="clear" w:pos="720"/>
          <w:tab w:val="left" w:pos="1440" w:leader="none"/>
        </w:tabs>
        <w:ind w:firstLine="634" w:end="0"/>
        <w:jc w:val="both"/>
        <w:rPr/>
      </w:pPr>
      <w:r>
        <w:rPr/>
      </w:r>
    </w:p>
    <w:p>
      <w:pPr>
        <w:pStyle w:val="Normal"/>
        <w:widowControl/>
        <w:tabs>
          <w:tab w:val="clear" w:pos="720"/>
          <w:tab w:val="left" w:pos="1440" w:leader="none"/>
        </w:tabs>
        <w:ind w:firstLine="634" w:end="0"/>
        <w:jc w:val="both"/>
        <w:rPr/>
      </w:pPr>
      <w:r>
        <w:rPr>
          <w:b/>
        </w:rPr>
        <w:t>Section 6.10</w:t>
        <w:tab/>
      </w:r>
      <w:r>
        <w:rPr>
          <w:b/>
          <w:u w:val="single"/>
        </w:rPr>
        <w:t>Limited Recourse</w:t>
      </w:r>
      <w:r>
        <w:fldChar w:fldCharType="begin"/>
      </w:r>
      <w:r>
        <w:rPr/>
        <w:instrText xml:space="preserve"> XE "Section 6.10</w:instrText>
        <w:tab/>
        <w:instrText xml:space="preserve">Limited Recourse" \f "User-Defined Index" </w:instrText>
      </w:r>
      <w:r>
        <w:rPr/>
        <w:fldChar w:fldCharType="separate"/>
      </w:r>
      <w:r>
        <w:rPr/>
      </w:r>
      <w:r>
        <w:rPr/>
        <w:fldChar w:fldCharType="end"/>
      </w:r>
      <w:bookmarkStart w:id="27" w:name="__RefHeading___Toc492098187"/>
      <w:bookmarkEnd w:id="27"/>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(a)</w:t>
        <w:tab/>
      </w:r>
      <w:r>
        <w:rPr>
          <w:strike/>
        </w:rPr>
        <w:t>Timberwolf's</w:t>
      </w:r>
      <w:r>
        <w:rPr/>
        <w:t xml:space="preserve"> </w:t>
      </w:r>
      <w:r>
        <w:rPr>
          <w:b/>
          <w:u w:val="double"/>
        </w:rPr>
        <w:t>Bobcat's</w:t>
      </w:r>
      <w:r>
        <w:rPr/>
        <w:t xml:space="preserve"> obligations hereunder are intended to be the obligations only of </w:t>
      </w:r>
      <w:r>
        <w:rPr>
          <w:strike/>
        </w:rPr>
        <w:t>Timberwolf</w:t>
      </w:r>
      <w:r>
        <w:rPr/>
        <w:t xml:space="preserve"> </w:t>
      </w:r>
      <w:r>
        <w:rPr>
          <w:b/>
          <w:u w:val="double"/>
        </w:rPr>
        <w:t>Bobcat</w:t>
      </w:r>
      <w:r>
        <w:rPr>
          <w:b/>
        </w:rPr>
        <w:t xml:space="preserve"> </w:t>
      </w:r>
      <w:r>
        <w:rPr/>
        <w:t xml:space="preserve">and no recourse for the payment of any amounts owing under, or for claims arising out of or in respect of, this Agreement, whether for failure to pay, perform or discharge any monetary or non-monetary obligation, breaches of representations, warranties or covenants, the occurrence of defaults or otherwise, shall be had against (i) any member of </w:t>
      </w:r>
      <w:r>
        <w:rPr>
          <w:strike/>
        </w:rPr>
        <w:t>Timberwolf</w:t>
      </w:r>
      <w:r>
        <w:rPr/>
        <w:t xml:space="preserve"> </w:t>
      </w:r>
      <w:r>
        <w:rPr>
          <w:b/>
          <w:u w:val="double"/>
        </w:rPr>
        <w:t>Bobcat</w:t>
      </w:r>
      <w:r>
        <w:rPr/>
        <w:t xml:space="preserve">, (ii) any past, present or future member or partner, manager, managing member or partner, officer, director or affiliate, as such, of </w:t>
      </w:r>
      <w:r>
        <w:rPr>
          <w:strike/>
        </w:rPr>
        <w:t>(A) Timberwolf</w:t>
      </w:r>
      <w:r>
        <w:rPr>
          <w:b/>
          <w:u w:val="double"/>
        </w:rPr>
        <w:t>(A) Bobcat</w:t>
      </w:r>
      <w:r>
        <w:rPr/>
        <w:t xml:space="preserve">, or (B) any successor to </w:t>
      </w:r>
      <w:r>
        <w:rPr>
          <w:strike/>
        </w:rPr>
        <w:t>Timberwolf</w:t>
      </w:r>
      <w:r>
        <w:rPr/>
        <w:t xml:space="preserve"> </w:t>
      </w:r>
      <w:r>
        <w:rPr>
          <w:b/>
          <w:u w:val="double"/>
        </w:rPr>
        <w:t>Bobcat</w:t>
      </w:r>
      <w:r>
        <w:rPr/>
        <w:t xml:space="preserve">, (iii) any direct or indirect parent of </w:t>
      </w:r>
      <w:r>
        <w:rPr>
          <w:strike/>
        </w:rPr>
        <w:t>Timberwolf</w:t>
      </w:r>
      <w:r>
        <w:rPr/>
        <w:t xml:space="preserve"> </w:t>
      </w:r>
      <w:r>
        <w:rPr>
          <w:b/>
          <w:u w:val="double"/>
        </w:rPr>
        <w:t>Bobcat</w:t>
      </w:r>
      <w:r>
        <w:rPr/>
        <w:t xml:space="preserve">, (iv) any other subsidiary or affiliate of any such direct or indirect parent of </w:t>
      </w:r>
      <w:r>
        <w:rPr>
          <w:strike/>
        </w:rPr>
        <w:t>Timberwolf</w:t>
      </w:r>
      <w:r>
        <w:rPr/>
        <w:t xml:space="preserve"> </w:t>
      </w:r>
      <w:r>
        <w:rPr>
          <w:b/>
          <w:u w:val="double"/>
        </w:rPr>
        <w:t>Bobcat</w:t>
      </w:r>
      <w:r>
        <w:rPr/>
        <w:t xml:space="preserve">, or (v) any incorporator, partner, member, shareholder, manager, managing member or partner, officer or director, as such, of any such parent or other subsidiary or affiliate of </w:t>
      </w:r>
      <w:r>
        <w:rPr>
          <w:strike/>
        </w:rPr>
        <w:t>Timberwolf</w:t>
      </w:r>
      <w:r>
        <w:rPr/>
        <w:t xml:space="preserve"> </w:t>
      </w:r>
      <w:r>
        <w:rPr>
          <w:b/>
          <w:u w:val="double"/>
        </w:rPr>
        <w:t>Bobcat</w:t>
      </w:r>
      <w:r>
        <w:rPr/>
        <w:t xml:space="preserve">.  Nothing contained in this Section 6.10(a) shall be construed to limit the exercise or enforcement, in accordance with the terms of this Agreement of rights and remedies against </w:t>
      </w:r>
      <w:r>
        <w:rPr>
          <w:strike/>
        </w:rPr>
        <w:t>Timberwolf</w:t>
      </w:r>
      <w:r>
        <w:rPr/>
        <w:t xml:space="preserve"> </w:t>
      </w:r>
      <w:r>
        <w:rPr>
          <w:b/>
          <w:u w:val="double"/>
        </w:rPr>
        <w:t>Bobcat</w:t>
      </w:r>
      <w:r>
        <w:rPr/>
        <w:t xml:space="preserve"> or any collateral for the obligations of </w:t>
      </w:r>
      <w:r>
        <w:rPr>
          <w:strike/>
        </w:rPr>
        <w:t>Timberwolf</w:t>
      </w:r>
      <w:r>
        <w:rPr/>
        <w:t xml:space="preserve"> </w:t>
      </w:r>
      <w:r>
        <w:rPr>
          <w:b/>
          <w:u w:val="double"/>
        </w:rPr>
        <w:t>Bobcat</w:t>
      </w:r>
      <w:r>
        <w:rPr/>
        <w:t xml:space="preserve"> under this Agreement</w:t>
      </w:r>
      <w:r>
        <w:rPr>
          <w:b/>
        </w:rPr>
        <w:t xml:space="preserve"> </w:t>
      </w:r>
      <w:r>
        <w:rPr/>
        <w:t>or against any other person or entity expressly undertaking obligations in connection with the transactions contemplated by this Agreement.</w:t>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1440" w:leader="none"/>
          <w:tab w:val="left" w:pos="2160" w:leader="none"/>
        </w:tabs>
        <w:ind w:firstLine="720" w:end="0"/>
        <w:jc w:val="both"/>
        <w:rPr/>
      </w:pPr>
      <w:r>
        <w:rPr/>
        <w:t>(b)</w:t>
        <w:tab/>
        <w:t xml:space="preserve">Each of the Transaction Documents to which </w:t>
      </w:r>
      <w:r>
        <w:rPr>
          <w:strike/>
        </w:rPr>
        <w:t>Timberwolf</w:t>
      </w:r>
      <w:r>
        <w:rPr/>
        <w:t xml:space="preserve"> </w:t>
      </w:r>
      <w:r>
        <w:rPr>
          <w:b/>
          <w:u w:val="double"/>
        </w:rPr>
        <w:t>Bobcat</w:t>
      </w:r>
      <w:r>
        <w:rPr/>
        <w:t xml:space="preserve"> is a party shall contain, or shall cross-reference, a provision substantially similar to Section 6.10(a), limiting the liability of the owners and affiliates of, and successors to, </w:t>
      </w:r>
      <w:r>
        <w:rPr>
          <w:strike/>
        </w:rPr>
        <w:t>Timberwolf</w:t>
      </w:r>
      <w:r>
        <w:rPr/>
        <w:t xml:space="preserve"> </w:t>
      </w:r>
      <w:r>
        <w:rPr>
          <w:b/>
          <w:u w:val="double"/>
        </w:rPr>
        <w:t>Bobcat</w:t>
      </w:r>
      <w:r>
        <w:rPr/>
        <w:t>.</w:t>
      </w:r>
    </w:p>
    <w:p>
      <w:pPr>
        <w:pStyle w:val="Normal"/>
        <w:widowControl/>
        <w:tabs>
          <w:tab w:val="clear" w:pos="720"/>
          <w:tab w:val="left" w:pos="1440" w:leader="none"/>
          <w:tab w:val="left" w:pos="2160" w:leader="none"/>
        </w:tabs>
        <w:ind w:firstLine="720" w:end="0"/>
        <w:jc w:val="both"/>
        <w:rPr/>
      </w:pPr>
      <w:r>
        <w:rPr/>
      </w:r>
    </w:p>
    <w:p>
      <w:pPr>
        <w:pStyle w:val="Normal"/>
        <w:widowControl/>
        <w:tabs>
          <w:tab w:val="clear" w:pos="720"/>
          <w:tab w:val="left" w:pos="1440" w:leader="none"/>
          <w:tab w:val="left" w:pos="2160" w:leader="none"/>
        </w:tabs>
        <w:ind w:firstLine="720" w:end="0"/>
        <w:jc w:val="both"/>
        <w:rPr/>
      </w:pPr>
      <w:r>
        <w:rPr>
          <w:b/>
        </w:rPr>
        <w:t>Section 6.11</w:t>
        <w:tab/>
      </w:r>
      <w:r>
        <w:rPr>
          <w:b/>
          <w:u w:val="single"/>
        </w:rPr>
        <w:t>Confidentiality Information</w:t>
      </w:r>
      <w:r>
        <w:fldChar w:fldCharType="begin"/>
      </w:r>
      <w:r>
        <w:rPr/>
        <w:instrText xml:space="preserve"> XE "Section 6.11</w:instrText>
        <w:tab/>
        <w:instrText xml:space="preserve">Confidentiality Information" \f "User-Defined Index" </w:instrText>
      </w:r>
      <w:r>
        <w:rPr/>
        <w:fldChar w:fldCharType="separate"/>
      </w:r>
      <w:r>
        <w:rPr/>
      </w:r>
      <w:r>
        <w:rPr/>
        <w:fldChar w:fldCharType="end"/>
      </w:r>
      <w:bookmarkStart w:id="28" w:name="__RefHeading___Toc492098188"/>
      <w:bookmarkEnd w:id="28"/>
      <w:r>
        <w:rPr/>
        <w:t xml:space="preserve">. </w:t>
      </w:r>
    </w:p>
    <w:p>
      <w:pPr>
        <w:pStyle w:val="Normal"/>
        <w:widowControl/>
        <w:tabs>
          <w:tab w:val="clear" w:pos="720"/>
          <w:tab w:val="left" w:pos="-720" w:leader="none"/>
        </w:tabs>
        <w:suppressAutoHyphens w:val="true"/>
        <w:ind w:firstLine="720" w:end="0"/>
        <w:jc w:val="both"/>
        <w:rPr>
          <w:b/>
          <w:i/>
          <w:i/>
        </w:rPr>
      </w:pPr>
      <w:r>
        <w:rPr>
          <w:b/>
          <w:i/>
        </w:rPr>
      </w:r>
    </w:p>
    <w:p>
      <w:pPr>
        <w:pStyle w:val="Normal"/>
        <w:widowControl/>
        <w:tabs>
          <w:tab w:val="clear" w:pos="720"/>
          <w:tab w:val="left" w:pos="-720" w:leader="none"/>
        </w:tabs>
        <w:suppressAutoHyphens w:val="true"/>
        <w:ind w:firstLine="720" w:end="0"/>
        <w:jc w:val="both"/>
        <w:rPr>
          <w:b/>
        </w:rPr>
      </w:pPr>
      <w:r>
        <w:rPr/>
        <w:t>(a)</w:t>
        <w:tab/>
      </w:r>
      <w:r>
        <w:rPr>
          <w:strike/>
        </w:rPr>
        <w:t>Grizzly and Timberwolf</w:t>
      </w:r>
      <w:r>
        <w:rPr/>
        <w:t xml:space="preserve"> </w:t>
      </w:r>
      <w:r>
        <w:rPr>
          <w:b/>
          <w:u w:val="double"/>
        </w:rPr>
        <w:t>Roadrunner and Bobcat</w:t>
      </w:r>
      <w:r>
        <w:rPr/>
        <w:t xml:space="preserve"> acknowledge and agree that, from time to time, they may receive information from or regarding Enron or Enron's affiliates (each a "Subject Person") in the nature of trade secrets or that is otherwise confidential, the release of which may be damaging to the Subject Person or to Persons with which the Subject Person does business, including, without limitation, information relating to the structure of the transactions contemplated by this Agreement and the other Transaction Documents, information relating to any underlying investment made by Enron or Enron's Affiliates that is being hedged pursuant to a </w:t>
      </w:r>
      <w:r>
        <w:rPr>
          <w:strike/>
        </w:rPr>
        <w:t>Timberwolf</w:t>
      </w:r>
      <w:r>
        <w:rPr/>
        <w:t xml:space="preserve"> </w:t>
      </w:r>
      <w:r>
        <w:rPr>
          <w:b/>
          <w:u w:val="double"/>
        </w:rPr>
        <w:t>Bobcat</w:t>
      </w:r>
      <w:r>
        <w:rPr/>
        <w:t xml:space="preserve"> Derivative Transaction, and information relating to any investments made by Enron or Enron's affiliates (all of the foregoing being "Confidential Information").  Unless the Subject Person consents otherwise, each party hereto, individually hereinafter referred to as "Party A," shall hold in strict confidence and not use (except for matters involving </w:t>
      </w:r>
      <w:r>
        <w:rPr>
          <w:strike/>
        </w:rPr>
        <w:t>Timberwolf)</w:t>
      </w:r>
      <w:r>
        <w:rPr/>
        <w:t xml:space="preserve"> </w:t>
      </w:r>
      <w:r>
        <w:rPr>
          <w:b/>
          <w:u w:val="double"/>
        </w:rPr>
        <w:t>Bobcat)</w:t>
      </w:r>
      <w:r>
        <w:rPr/>
        <w:t xml:space="preserve"> any Confidential Information it receives regarding the Subject Person and may not disclose it to any Person other than the other party hereto except for disclosures (i) required by applicable law or applicable stock exchange regulations (but Party A must notify the Subject Person promptly of any request for such Confidential Information before disclosure if such prior notification is practicable); (ii) to advisors or representatives of Party A, but only if the recipients have agreed to be bound by the provisions of this Section 6.11; (iii) of information that is publicly available or that Party A also has received from a source independent of the Subject Person that Party A reasonably believes obtained that information and disclosed it to Party A without breach of any obligation of confidentiality; (iv) to prospective investors in the LJM2 Member (as defined in </w:t>
      </w:r>
      <w:r>
        <w:rPr>
          <w:strike/>
        </w:rPr>
        <w:t>Timberwolf's</w:t>
      </w:r>
      <w:r>
        <w:rPr/>
        <w:t xml:space="preserve"> </w:t>
      </w:r>
      <w:r>
        <w:rPr>
          <w:b/>
          <w:u w:val="double"/>
        </w:rPr>
        <w:t>Bobcat's</w:t>
      </w:r>
      <w:r>
        <w:rPr/>
        <w:t xml:space="preserve"> Limited Liability Company Agreement) (</w:t>
      </w:r>
      <w:r>
        <w:rPr>
          <w:u w:val="single"/>
        </w:rPr>
        <w:t>provided</w:t>
      </w:r>
      <w:r>
        <w:rPr/>
        <w:t xml:space="preserve"> that such prospective investors have executed a confidentiality agreement in form satisfactory to </w:t>
      </w:r>
      <w:r>
        <w:rPr>
          <w:strike/>
        </w:rPr>
        <w:t>Grizzly)</w:t>
      </w:r>
      <w:r>
        <w:rPr/>
        <w:t xml:space="preserve"> </w:t>
      </w:r>
      <w:r>
        <w:rPr>
          <w:b/>
          <w:u w:val="double"/>
        </w:rPr>
        <w:t>Roadrunner)</w:t>
      </w:r>
      <w:r>
        <w:rPr/>
        <w:t xml:space="preserve">; (v) to financial and other professional advisors of the LJM2 Member to the extent necessary to assist in consummating the transactions contemplated by the Transaction Documents, or any subsequent matter involving </w:t>
      </w:r>
      <w:r>
        <w:rPr>
          <w:strike/>
        </w:rPr>
        <w:t>Timberwolf</w:t>
      </w:r>
      <w:r>
        <w:rPr/>
        <w:t xml:space="preserve"> </w:t>
      </w:r>
      <w:r>
        <w:rPr>
          <w:b/>
          <w:u w:val="double"/>
        </w:rPr>
        <w:t>Bobcat</w:t>
      </w:r>
      <w:r>
        <w:rPr/>
        <w:t xml:space="preserve">; (vi) to LJM2 Co-Investment, L.P. and the members of its advisory committee, to the extent necessary to enable them to render an informed judgment whether to approve LJM2 Co-Investment, L.P.'s investment in the LJM2 Member and the consummation of the transactions contemplated by the Transaction Documents; and (vii) by LJM2 Co-Investment, L.P. to its partners (but only to the extent that LJM2 Co-Investment, L.P. is required to make such disclosure to comply with its obligation to provide financial and tax information regarding its investments to its partners; </w:t>
      </w:r>
      <w:r>
        <w:rPr>
          <w:u w:val="single"/>
        </w:rPr>
        <w:t>provided</w:t>
      </w:r>
      <w:r>
        <w:rPr/>
        <w:t xml:space="preserve"> that no information disclosing the identity of any Person whose securities are the subject of a </w:t>
      </w:r>
      <w:r>
        <w:rPr>
          <w:strike/>
        </w:rPr>
        <w:t>Timberwolf</w:t>
      </w:r>
      <w:r>
        <w:rPr/>
        <w:t xml:space="preserve"> </w:t>
      </w:r>
      <w:r>
        <w:rPr>
          <w:b/>
          <w:u w:val="double"/>
        </w:rPr>
        <w:t>Bobcat</w:t>
      </w:r>
      <w:r>
        <w:rPr/>
        <w:t xml:space="preserve"> Derivative Transaction shall be disclosed pursuant to this subparagraph (vii)); </w:t>
      </w:r>
      <w:r>
        <w:rPr>
          <w:u w:val="single"/>
        </w:rPr>
        <w:t>provided</w:t>
      </w:r>
      <w:r>
        <w:rPr/>
        <w:t xml:space="preserve">, </w:t>
      </w:r>
      <w:r>
        <w:rPr>
          <w:u w:val="single"/>
        </w:rPr>
        <w:t>however</w:t>
      </w:r>
      <w:r>
        <w:rPr/>
        <w:t xml:space="preserve">, that no information shall be disclosed pursuant to subparagraphs (vi) and (vii) until LJM2 Co-Investment, L.P. shall have delivered to </w:t>
      </w:r>
      <w:r>
        <w:rPr>
          <w:strike/>
        </w:rPr>
        <w:t>Grizzly</w:t>
      </w:r>
      <w:r>
        <w:rPr/>
        <w:t xml:space="preserve"> </w:t>
      </w:r>
      <w:r>
        <w:rPr>
          <w:b/>
          <w:u w:val="double"/>
        </w:rPr>
        <w:t>Roadrunner</w:t>
      </w:r>
      <w:r>
        <w:rPr/>
        <w:t xml:space="preserve"> an agreement to enforce the confidentiality provisions of the LJM2 Co-Investment, L.P. limited partnership agreement on behalf of </w:t>
      </w:r>
      <w:r>
        <w:rPr>
          <w:strike/>
        </w:rPr>
        <w:t>Grizzly</w:t>
      </w:r>
      <w:r>
        <w:rPr/>
        <w:t xml:space="preserve"> </w:t>
      </w:r>
      <w:r>
        <w:rPr>
          <w:b/>
          <w:u w:val="double"/>
        </w:rPr>
        <w:t>Roadrunner</w:t>
      </w:r>
      <w:r>
        <w:rPr/>
        <w:t xml:space="preserve"> to prevent disclosure by any partner or member of the advisory committee of LJM2 Co-Investment, L.P. of any information that constitutes Confidential Information hereunder.  </w:t>
      </w:r>
      <w:r>
        <w:rPr>
          <w:strike/>
        </w:rPr>
        <w:t>Grizzly and Timberwolf</w:t>
      </w:r>
      <w:r>
        <w:rPr/>
        <w:t xml:space="preserve"> </w:t>
      </w:r>
      <w:r>
        <w:rPr>
          <w:b/>
          <w:u w:val="double"/>
        </w:rPr>
        <w:t>Roadrunner and Bobcat</w:t>
      </w:r>
      <w:r>
        <w:rPr/>
        <w:t xml:space="preserve"> acknowledge that breach of the provisions of this Section 6.11 may cause irreparable injury to the Subject Person for which monetary damages are inadequate, difficult to compute, or both.  Accordingly, </w:t>
      </w:r>
      <w:r>
        <w:rPr>
          <w:strike/>
        </w:rPr>
        <w:t>Grizzly and Timberwolf</w:t>
      </w:r>
      <w:r>
        <w:rPr/>
        <w:t xml:space="preserve"> </w:t>
      </w:r>
      <w:r>
        <w:rPr>
          <w:b/>
          <w:u w:val="double"/>
        </w:rPr>
        <w:t>Roadrunner and Bobcat</w:t>
      </w:r>
      <w:r>
        <w:rPr/>
        <w:t xml:space="preserve"> agree that the provisions of this Section 6.11 may be enforced by specific performance, including through injunctive relief.  The provisions of this Section 6.11 may be specifically enforced by any applicable Subject Person.  </w:t>
      </w:r>
    </w:p>
    <w:p>
      <w:pPr>
        <w:pStyle w:val="Normal"/>
        <w:keepLines/>
        <w:widowControl/>
        <w:tabs>
          <w:tab w:val="clear" w:pos="720"/>
          <w:tab w:val="left" w:pos="-720" w:leader="none"/>
        </w:tabs>
        <w:suppressAutoHyphens w:val="true"/>
        <w:ind w:firstLine="720" w:end="0"/>
        <w:jc w:val="both"/>
        <w:rPr>
          <w:b/>
        </w:rPr>
      </w:pPr>
      <w:r>
        <w:rPr>
          <w:b/>
        </w:rPr>
      </w:r>
    </w:p>
    <w:p>
      <w:pPr>
        <w:pStyle w:val="Normal"/>
        <w:keepLines/>
        <w:widowControl/>
        <w:tabs>
          <w:tab w:val="clear" w:pos="720"/>
          <w:tab w:val="left" w:pos="-720" w:leader="none"/>
        </w:tabs>
        <w:suppressAutoHyphens w:val="true"/>
        <w:ind w:firstLine="720" w:end="0"/>
        <w:jc w:val="both"/>
        <w:rPr/>
      </w:pPr>
      <w:r>
        <w:rPr/>
        <w:t>(b)</w:t>
        <w:tab/>
      </w:r>
      <w:r>
        <w:rPr>
          <w:strike/>
        </w:rPr>
        <w:t>Grizzly and Timberwolf</w:t>
      </w:r>
      <w:r>
        <w:rPr/>
        <w:t xml:space="preserve"> </w:t>
      </w:r>
      <w:r>
        <w:rPr>
          <w:b/>
          <w:u w:val="double"/>
        </w:rPr>
        <w:t>Roadrunner and Bobcat</w:t>
      </w:r>
      <w:r>
        <w:rPr/>
        <w:t xml:space="preserve"> shall each take such precautionary measures as may be required to ensure (and such party shall be responsible for) compliance with this Section 6.11 by any of its affiliates, legal and financial advisors, and its and their respective directors, officers, employees and agents.</w:t>
      </w:r>
    </w:p>
    <w:p>
      <w:pPr>
        <w:pStyle w:val="Normal"/>
        <w:keepLines/>
        <w:widowControl/>
        <w:tabs>
          <w:tab w:val="clear" w:pos="720"/>
          <w:tab w:val="left" w:pos="-720" w:leader="none"/>
        </w:tabs>
        <w:suppressAutoHyphens w:val="true"/>
        <w:ind w:firstLine="720" w:end="0"/>
        <w:jc w:val="both"/>
        <w:rPr/>
      </w:pPr>
      <w:r>
        <w:rPr/>
      </w:r>
      <w:r>
        <w:br w:type="page"/>
      </w:r>
    </w:p>
    <w:p>
      <w:pPr>
        <w:pStyle w:val="Normal"/>
        <w:widowControl/>
        <w:tabs>
          <w:tab w:val="clear" w:pos="720"/>
          <w:tab w:val="left" w:pos="1440" w:leader="none"/>
        </w:tabs>
        <w:ind w:firstLine="634" w:end="0"/>
        <w:jc w:val="both"/>
        <w:rPr>
          <w:b/>
        </w:rPr>
      </w:pPr>
      <w:r>
        <w:rPr>
          <w:b/>
        </w:rPr>
      </w:r>
    </w:p>
    <w:p>
      <w:pPr>
        <w:pStyle w:val="Normal"/>
        <w:widowControl/>
        <w:tabs>
          <w:tab w:val="clear" w:pos="720"/>
          <w:tab w:val="left" w:pos="1440" w:leader="none"/>
        </w:tabs>
        <w:ind w:firstLine="720" w:end="0"/>
        <w:jc w:val="both"/>
        <w:rPr/>
      </w:pPr>
      <w:r>
        <w:rPr>
          <w:b/>
        </w:rPr>
        <w:tab/>
      </w:r>
      <w:r>
        <w:rPr/>
        <w:t xml:space="preserve">IN WITNESS WHEREOF, the parties hereto have executed this Agreement effective as of </w:t>
      </w:r>
      <w:r>
        <w:rPr>
          <w:strike/>
        </w:rPr>
        <w:t>June __</w:t>
      </w:r>
      <w:r>
        <w:rPr>
          <w:b/>
          <w:u w:val="double"/>
        </w:rPr>
        <w:t>September __</w:t>
      </w:r>
      <w:r>
        <w:rPr/>
        <w:t>, 2000.</w:t>
      </w:r>
    </w:p>
    <w:p>
      <w:pPr>
        <w:pStyle w:val="Normal"/>
        <w:widowControl/>
        <w:ind w:start="720" w:end="0"/>
        <w:jc w:val="both"/>
        <w:rPr/>
      </w:pPr>
      <w:r>
        <w:rPr/>
      </w:r>
    </w:p>
    <w:p>
      <w:pPr>
        <w:pStyle w:val="Normal"/>
        <w:widowControl/>
        <w:ind w:start="720" w:end="0"/>
        <w:jc w:val="both"/>
        <w:rPr/>
      </w:pPr>
      <w:r>
        <w:rPr/>
      </w:r>
    </w:p>
    <w:p>
      <w:pPr>
        <w:pStyle w:val="Normal"/>
        <w:widowControl/>
        <w:tabs>
          <w:tab w:val="clear" w:pos="720"/>
          <w:tab w:val="left" w:pos="4320" w:leader="none"/>
        </w:tabs>
        <w:ind w:start="720" w:end="0"/>
        <w:jc w:val="both"/>
        <w:rPr/>
      </w:pPr>
      <w:r>
        <w:rPr/>
        <w:tab/>
      </w: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tabs>
          <w:tab w:val="clear" w:pos="720"/>
          <w:tab w:val="left" w:pos="5040" w:leader="none"/>
        </w:tabs>
        <w:ind w:start="720" w:end="0"/>
        <w:jc w:val="both"/>
        <w:rPr>
          <w:b/>
        </w:rPr>
      </w:pPr>
      <w:r>
        <w:rPr>
          <w:b/>
        </w:rPr>
      </w:r>
    </w:p>
    <w:p>
      <w:pPr>
        <w:pStyle w:val="Normal"/>
        <w:widowControl/>
        <w:tabs>
          <w:tab w:val="clear" w:pos="720"/>
          <w:tab w:val="left" w:pos="5040" w:leader="none"/>
        </w:tabs>
        <w:ind w:start="720" w:end="0"/>
        <w:jc w:val="both"/>
        <w:rPr/>
      </w:pPr>
      <w:r>
        <w:rPr>
          <w:b/>
        </w:rPr>
        <w:tab/>
      </w:r>
      <w:r>
        <w:rPr/>
        <w:t>By:</w:t>
        <w:tab/>
        <w:t>Enron Corp., Sole Member</w:t>
      </w:r>
    </w:p>
    <w:p>
      <w:pPr>
        <w:pStyle w:val="Normal"/>
        <w:widowControl/>
        <w:tabs>
          <w:tab w:val="clear" w:pos="720"/>
          <w:tab w:val="left" w:pos="5040" w:leader="none"/>
        </w:tabs>
        <w:ind w:start="720" w:end="0"/>
        <w:jc w:val="both"/>
        <w:rPr/>
      </w:pPr>
      <w:r>
        <w:rPr/>
      </w:r>
    </w:p>
    <w:p>
      <w:pPr>
        <w:pStyle w:val="Normal"/>
        <w:widowControl/>
        <w:tabs>
          <w:tab w:val="clear" w:pos="720"/>
          <w:tab w:val="left" w:pos="4320" w:leader="none"/>
        </w:tabs>
        <w:ind w:start="720" w:end="0"/>
        <w:jc w:val="both"/>
        <w:rPr/>
      </w:pPr>
      <w:r>
        <w:rPr/>
        <w:tab/>
        <w:tab/>
        <w:t>By:  ______________________________</w:t>
      </w:r>
    </w:p>
    <w:p>
      <w:pPr>
        <w:pStyle w:val="Normal"/>
        <w:widowControl/>
        <w:tabs>
          <w:tab w:val="clear" w:pos="720"/>
          <w:tab w:val="left" w:pos="5040" w:leader="none"/>
        </w:tabs>
        <w:ind w:start="720" w:end="0"/>
        <w:jc w:val="both"/>
        <w:rPr/>
      </w:pPr>
      <w:r>
        <w:rPr/>
        <w:tab/>
        <w:t>Printed Name:  _____________________</w:t>
      </w:r>
    </w:p>
    <w:p>
      <w:pPr>
        <w:pStyle w:val="Normal"/>
        <w:widowControl/>
        <w:tabs>
          <w:tab w:val="clear" w:pos="720"/>
          <w:tab w:val="left" w:pos="5040" w:leader="none"/>
        </w:tabs>
        <w:ind w:start="720" w:end="0"/>
        <w:jc w:val="both"/>
        <w:rPr/>
      </w:pPr>
      <w:r>
        <w:rPr/>
        <w:tab/>
        <w:t>Title:</w:t>
        <w:tab/>
        <w:tab/>
        <w:t>Attorney in Fact</w:t>
      </w:r>
    </w:p>
    <w:p>
      <w:pPr>
        <w:pStyle w:val="Normal"/>
        <w:widowControl/>
        <w:tabs>
          <w:tab w:val="clear" w:pos="720"/>
          <w:tab w:val="left" w:pos="5040" w:leader="none"/>
        </w:tabs>
        <w:ind w:start="720" w:end="0"/>
        <w:jc w:val="both"/>
        <w:rPr>
          <w:u w:val="single"/>
        </w:rPr>
      </w:pPr>
      <w:r>
        <w:rPr>
          <w:u w:val="single"/>
        </w:rPr>
      </w:r>
    </w:p>
    <w:p>
      <w:pPr>
        <w:pStyle w:val="Normal"/>
        <w:widowControl/>
        <w:ind w:start="720" w:end="0"/>
        <w:jc w:val="both"/>
        <w:rPr>
          <w:u w:val="single"/>
        </w:rPr>
      </w:pPr>
      <w:r>
        <w:rPr>
          <w:u w:val="single"/>
        </w:rPr>
      </w:r>
    </w:p>
    <w:p>
      <w:pPr>
        <w:pStyle w:val="Normal"/>
        <w:widowControl/>
        <w:tabs>
          <w:tab w:val="clear" w:pos="720"/>
          <w:tab w:val="left" w:pos="4320" w:leader="none"/>
        </w:tabs>
        <w:ind w:start="720" w:end="0"/>
        <w:jc w:val="both"/>
        <w:rPr/>
      </w:pPr>
      <w:r>
        <w:rPr/>
        <w:tab/>
      </w:r>
      <w:r>
        <w:rPr>
          <w:b/>
          <w:strike/>
        </w:rPr>
        <w:t>TIMBERWOLF</w:t>
      </w:r>
      <w:r>
        <w:rPr>
          <w:b/>
        </w:rPr>
        <w:t xml:space="preserve"> </w:t>
      </w:r>
      <w:r>
        <w:rPr>
          <w:b/>
          <w:u w:val="double"/>
        </w:rPr>
        <w:t>BOBCAT</w:t>
      </w:r>
      <w:r>
        <w:rPr>
          <w:b/>
        </w:rPr>
        <w:t xml:space="preserve"> I</w:t>
      </w:r>
      <w:r>
        <w:rPr>
          <w:b/>
          <w:strike/>
        </w:rPr>
        <w:t>,</w:t>
      </w:r>
      <w:r>
        <w:rPr>
          <w:b/>
        </w:rPr>
        <w:t xml:space="preserve"> LLC</w:t>
      </w:r>
    </w:p>
    <w:p>
      <w:pPr>
        <w:pStyle w:val="Normal"/>
        <w:widowControl/>
        <w:tabs>
          <w:tab w:val="clear" w:pos="720"/>
          <w:tab w:val="left" w:pos="5040" w:leader="none"/>
        </w:tabs>
        <w:ind w:start="720" w:end="0"/>
        <w:jc w:val="both"/>
        <w:rPr>
          <w:b/>
        </w:rPr>
      </w:pPr>
      <w:r>
        <w:rPr>
          <w:b/>
        </w:rPr>
      </w:r>
    </w:p>
    <w:p>
      <w:pPr>
        <w:pStyle w:val="Normal"/>
        <w:widowControl/>
        <w:tabs>
          <w:tab w:val="clear" w:pos="720"/>
          <w:tab w:val="left" w:pos="5040" w:leader="none"/>
        </w:tabs>
        <w:ind w:hanging="720" w:start="5760" w:end="0"/>
        <w:jc w:val="both"/>
        <w:rPr/>
      </w:pPr>
      <w:r>
        <w:rPr/>
        <w:t>By:</w:t>
        <w:tab/>
        <w:t>BSCS XXIII, Inc.,</w:t>
      </w:r>
      <w:r>
        <w:rPr>
          <w:b/>
        </w:rPr>
        <w:t xml:space="preserve"> </w:t>
      </w:r>
      <w:r>
        <w:rPr/>
        <w:t>its Manager</w:t>
      </w:r>
    </w:p>
    <w:p>
      <w:pPr>
        <w:pStyle w:val="Normal"/>
        <w:widowControl/>
        <w:tabs>
          <w:tab w:val="clear" w:pos="720"/>
          <w:tab w:val="left" w:pos="5040" w:leader="none"/>
        </w:tabs>
        <w:ind w:start="720" w:end="0"/>
        <w:jc w:val="both"/>
        <w:rPr/>
      </w:pPr>
      <w:r>
        <w:rPr/>
      </w:r>
    </w:p>
    <w:p>
      <w:pPr>
        <w:pStyle w:val="Normal"/>
        <w:widowControl/>
        <w:tabs>
          <w:tab w:val="clear" w:pos="720"/>
          <w:tab w:val="left" w:pos="4320" w:leader="none"/>
        </w:tabs>
        <w:ind w:start="720" w:end="0"/>
        <w:jc w:val="both"/>
        <w:rPr/>
      </w:pPr>
      <w:r>
        <w:rPr/>
        <w:tab/>
        <w:tab/>
        <w:t>By:  _______________________________</w:t>
      </w:r>
    </w:p>
    <w:p>
      <w:pPr>
        <w:pStyle w:val="Normal"/>
        <w:widowControl/>
        <w:tabs>
          <w:tab w:val="clear" w:pos="720"/>
          <w:tab w:val="left" w:pos="5040" w:leader="none"/>
        </w:tabs>
        <w:ind w:start="720" w:end="0"/>
        <w:jc w:val="both"/>
        <w:rPr/>
      </w:pPr>
      <w:r>
        <w:rPr/>
        <w:tab/>
        <w:t>Printed Name:  ______________________</w:t>
      </w:r>
    </w:p>
    <w:p>
      <w:pPr>
        <w:pStyle w:val="Normal"/>
        <w:widowControl/>
        <w:tabs>
          <w:tab w:val="clear" w:pos="720"/>
          <w:tab w:val="left" w:pos="5040" w:leader="none"/>
        </w:tabs>
        <w:ind w:start="720" w:end="0"/>
        <w:jc w:val="both"/>
        <w:rPr>
          <w:u w:val="single"/>
        </w:rPr>
      </w:pPr>
      <w:r>
        <w:rPr/>
        <w:tab/>
        <w:t>Title:  _____________________________</w:t>
      </w:r>
    </w:p>
    <w:p>
      <w:pPr>
        <w:pStyle w:val="Normal"/>
        <w:widowControl/>
        <w:tabs>
          <w:tab w:val="clear" w:pos="720"/>
          <w:tab w:val="left" w:pos="5040" w:leader="none"/>
        </w:tabs>
        <w:ind w:start="720" w:end="0"/>
        <w:jc w:val="both"/>
        <w:rPr>
          <w:u w:val="single"/>
        </w:rPr>
      </w:pPr>
      <w:r>
        <w:rPr>
          <w:u w:val="single"/>
        </w:rPr>
      </w:r>
    </w:p>
    <w:p>
      <w:pPr>
        <w:pStyle w:val="Normal"/>
        <w:widowControl/>
        <w:tabs>
          <w:tab w:val="clear" w:pos="720"/>
          <w:tab w:val="left" w:pos="5040" w:leader="none"/>
        </w:tabs>
        <w:jc w:val="both"/>
        <w:rPr>
          <w:u w:val="single"/>
        </w:rPr>
      </w:pPr>
      <w:r>
        <w:rPr>
          <w:u w:val="single"/>
        </w:rPr>
      </w:r>
      <w:r>
        <w:br w:type="page"/>
      </w:r>
    </w:p>
    <w:p>
      <w:pPr>
        <w:pStyle w:val="Normal"/>
        <w:widowControl/>
        <w:tabs>
          <w:tab w:val="clear" w:pos="720"/>
          <w:tab w:val="left" w:pos="5040" w:leader="none"/>
        </w:tabs>
        <w:jc w:val="center"/>
        <w:rPr>
          <w:b/>
        </w:rPr>
      </w:pPr>
      <w:r>
        <w:rPr>
          <w:b/>
        </w:rPr>
        <w:t>SCHEDULE I</w:t>
      </w:r>
    </w:p>
    <w:p>
      <w:pPr>
        <w:pStyle w:val="Normal"/>
        <w:widowControl/>
        <w:tabs>
          <w:tab w:val="clear" w:pos="720"/>
          <w:tab w:val="left" w:pos="5040" w:leader="none"/>
        </w:tabs>
        <w:jc w:val="center"/>
        <w:rPr>
          <w:b/>
        </w:rPr>
      </w:pPr>
      <w:r>
        <w:rPr>
          <w:b/>
        </w:rPr>
      </w:r>
    </w:p>
    <w:p>
      <w:pPr>
        <w:pStyle w:val="Normal"/>
        <w:widowControl/>
        <w:tabs>
          <w:tab w:val="clear" w:pos="720"/>
          <w:tab w:val="left" w:pos="5040" w:leader="none"/>
        </w:tabs>
        <w:jc w:val="center"/>
        <w:rPr>
          <w:b/>
        </w:rPr>
      </w:pPr>
      <w:r>
        <w:rPr>
          <w:b/>
        </w:rPr>
        <w:t>ELIGIBLE VALUATION ENTITIES</w:t>
      </w:r>
    </w:p>
    <w:p>
      <w:pPr>
        <w:pStyle w:val="Normal"/>
        <w:widowControl/>
        <w:tabs>
          <w:tab w:val="clear" w:pos="720"/>
          <w:tab w:val="left" w:pos="5040" w:leader="none"/>
        </w:tabs>
        <w:jc w:val="both"/>
        <w:rPr>
          <w:b/>
        </w:rPr>
      </w:pPr>
      <w:r>
        <w:rPr>
          <w:b/>
        </w:rPr>
      </w:r>
    </w:p>
    <w:p>
      <w:pPr>
        <w:pStyle w:val="Normal"/>
        <w:widowControl/>
        <w:tabs>
          <w:tab w:val="clear" w:pos="720"/>
          <w:tab w:val="left" w:pos="5040" w:leader="none"/>
        </w:tabs>
        <w:jc w:val="both"/>
        <w:rPr>
          <w:b/>
        </w:rPr>
      </w:pPr>
      <w:r>
        <w:rPr>
          <w:b/>
        </w:rPr>
      </w:r>
    </w:p>
    <w:p>
      <w:pPr>
        <w:pStyle w:val="Normal"/>
        <w:widowControl/>
        <w:tabs>
          <w:tab w:val="clear" w:pos="720"/>
          <w:tab w:val="left" w:pos="5040" w:leader="none"/>
        </w:tabs>
        <w:jc w:val="both"/>
        <w:rPr>
          <w:b/>
        </w:rPr>
      </w:pPr>
      <w:r>
        <w:rPr>
          <w:b/>
        </w:rPr>
        <w:t>Donaldson, Lufkin &amp; Jenrette Securities, Inc.</w:t>
      </w:r>
    </w:p>
    <w:p>
      <w:pPr>
        <w:pStyle w:val="Normal"/>
        <w:widowControl/>
        <w:tabs>
          <w:tab w:val="clear" w:pos="720"/>
          <w:tab w:val="left" w:pos="5040" w:leader="none"/>
        </w:tabs>
        <w:jc w:val="both"/>
        <w:rPr>
          <w:b/>
        </w:rPr>
      </w:pPr>
      <w:r>
        <w:rPr>
          <w:b/>
        </w:rPr>
        <w:t>Deutsche Banc</w:t>
      </w:r>
    </w:p>
    <w:p>
      <w:pPr>
        <w:pStyle w:val="Normal"/>
        <w:widowControl/>
        <w:tabs>
          <w:tab w:val="clear" w:pos="720"/>
          <w:tab w:val="left" w:pos="5040" w:leader="none"/>
        </w:tabs>
        <w:jc w:val="both"/>
        <w:rPr>
          <w:b/>
        </w:rPr>
      </w:pPr>
      <w:r>
        <w:rPr>
          <w:b/>
        </w:rPr>
        <w:t>Salomon Smith Barney</w:t>
      </w:r>
    </w:p>
    <w:p>
      <w:pPr>
        <w:pStyle w:val="Normal"/>
        <w:widowControl/>
        <w:tabs>
          <w:tab w:val="clear" w:pos="720"/>
          <w:tab w:val="left" w:pos="5040" w:leader="none"/>
        </w:tabs>
        <w:jc w:val="both"/>
        <w:rPr>
          <w:b/>
        </w:rPr>
      </w:pPr>
      <w:r>
        <w:rPr>
          <w:b/>
        </w:rPr>
        <w:t>Bear Stearns</w:t>
      </w:r>
    </w:p>
    <w:p>
      <w:pPr>
        <w:pStyle w:val="Normal"/>
        <w:widowControl/>
        <w:tabs>
          <w:tab w:val="clear" w:pos="720"/>
          <w:tab w:val="left" w:pos="5040" w:leader="none"/>
        </w:tabs>
        <w:jc w:val="both"/>
        <w:rPr>
          <w:b/>
        </w:rPr>
      </w:pPr>
      <w:r>
        <w:rPr>
          <w:b/>
        </w:rPr>
        <w:t>Credit Suisse First Boston</w:t>
      </w:r>
    </w:p>
    <w:p>
      <w:pPr>
        <w:pStyle w:val="Normal"/>
        <w:widowControl/>
        <w:tabs>
          <w:tab w:val="clear" w:pos="720"/>
          <w:tab w:val="left" w:pos="5040" w:leader="none"/>
        </w:tabs>
        <w:jc w:val="both"/>
        <w:rPr>
          <w:b/>
        </w:rPr>
      </w:pPr>
      <w:r>
        <w:rPr>
          <w:b/>
        </w:rPr>
        <w:t>ABN Amro</w:t>
      </w:r>
    </w:p>
    <w:p>
      <w:pPr>
        <w:pStyle w:val="Normal"/>
        <w:widowControl/>
        <w:tabs>
          <w:tab w:val="clear" w:pos="720"/>
          <w:tab w:val="left" w:pos="5040" w:leader="none"/>
        </w:tabs>
        <w:jc w:val="both"/>
        <w:rPr>
          <w:b/>
        </w:rPr>
      </w:pPr>
      <w:r>
        <w:rPr>
          <w:b/>
        </w:rPr>
        <w:t>JP Morgan</w:t>
      </w:r>
    </w:p>
    <w:p>
      <w:pPr>
        <w:pStyle w:val="Normal"/>
        <w:widowControl/>
        <w:tabs>
          <w:tab w:val="clear" w:pos="720"/>
          <w:tab w:val="left" w:pos="5040" w:leader="none"/>
        </w:tabs>
        <w:jc w:val="both"/>
        <w:rPr>
          <w:b/>
        </w:rPr>
      </w:pPr>
      <w:r>
        <w:rPr>
          <w:b/>
        </w:rPr>
        <w:t>Bank of America</w:t>
      </w:r>
    </w:p>
    <w:p>
      <w:pPr>
        <w:pStyle w:val="Normal"/>
        <w:widowControl/>
        <w:tabs>
          <w:tab w:val="clear" w:pos="720"/>
          <w:tab w:val="left" w:pos="5040" w:leader="none"/>
        </w:tabs>
        <w:jc w:val="both"/>
        <w:rPr>
          <w:b/>
        </w:rPr>
      </w:pPr>
      <w:r>
        <w:rPr>
          <w:b/>
        </w:rPr>
        <w:t>Goldman Sachs</w:t>
      </w:r>
    </w:p>
    <w:p>
      <w:pPr>
        <w:pStyle w:val="Normal"/>
        <w:widowControl/>
        <w:tabs>
          <w:tab w:val="clear" w:pos="720"/>
          <w:tab w:val="left" w:pos="5040" w:leader="none"/>
        </w:tabs>
        <w:jc w:val="both"/>
        <w:rPr>
          <w:b/>
        </w:rPr>
      </w:pPr>
      <w:r>
        <w:rPr>
          <w:b/>
        </w:rPr>
        <w:t>Merrill Lynch</w:t>
      </w:r>
    </w:p>
    <w:p>
      <w:pPr>
        <w:pStyle w:val="Normal"/>
        <w:widowControl/>
        <w:tabs>
          <w:tab w:val="clear" w:pos="720"/>
          <w:tab w:val="left" w:pos="5040" w:leader="none"/>
        </w:tabs>
        <w:jc w:val="both"/>
        <w:rPr>
          <w:b/>
        </w:rPr>
      </w:pPr>
      <w:r>
        <w:rPr>
          <w:b/>
        </w:rPr>
        <w:t>Warburg Dillon Reed</w:t>
      </w:r>
    </w:p>
    <w:p>
      <w:pPr>
        <w:pStyle w:val="Normal"/>
        <w:widowControl/>
        <w:tabs>
          <w:tab w:val="clear" w:pos="720"/>
          <w:tab w:val="left" w:pos="5040" w:leader="none"/>
        </w:tabs>
        <w:jc w:val="both"/>
        <w:rPr>
          <w:b/>
        </w:rPr>
      </w:pPr>
      <w:r>
        <w:rPr>
          <w:b/>
        </w:rPr>
        <w:t>Dresdner</w:t>
      </w:r>
    </w:p>
    <w:p>
      <w:pPr>
        <w:pStyle w:val="Normal"/>
        <w:widowControl/>
        <w:tabs>
          <w:tab w:val="clear" w:pos="720"/>
          <w:tab w:val="left" w:pos="5040" w:leader="none"/>
        </w:tabs>
        <w:jc w:val="both"/>
        <w:rPr>
          <w:b/>
        </w:rPr>
      </w:pPr>
      <w:r>
        <w:rPr>
          <w:b/>
        </w:rPr>
        <w:t>Morgan Stanley</w:t>
      </w:r>
    </w:p>
    <w:p>
      <w:pPr>
        <w:pStyle w:val="Normal"/>
        <w:widowControl/>
        <w:tabs>
          <w:tab w:val="clear" w:pos="720"/>
          <w:tab w:val="left" w:pos="5040" w:leader="none"/>
        </w:tabs>
        <w:jc w:val="both"/>
        <w:rPr>
          <w:b/>
        </w:rPr>
      </w:pPr>
      <w:r>
        <w:rPr>
          <w:b/>
        </w:rPr>
        <w:t>Lehman Brothers</w:t>
      </w:r>
      <w:r>
        <w:br w:type="page"/>
      </w:r>
    </w:p>
    <w:p>
      <w:pPr>
        <w:pStyle w:val="Heading"/>
        <w:widowControl/>
        <w:rPr>
          <w:sz w:val="24"/>
        </w:rPr>
      </w:pPr>
      <w:r>
        <w:rPr>
          <w:sz w:val="24"/>
        </w:rPr>
        <w:t>Schedule II</w:t>
      </w:r>
    </w:p>
    <w:p>
      <w:pPr>
        <w:pStyle w:val="Normal"/>
        <w:widowControl/>
        <w:jc w:val="center"/>
        <w:rPr>
          <w:b/>
          <w:sz w:val="24"/>
        </w:rPr>
      </w:pPr>
      <w:r>
        <w:rPr>
          <w:b/>
          <w:sz w:val="24"/>
        </w:rPr>
      </w:r>
    </w:p>
    <w:p>
      <w:pPr>
        <w:pStyle w:val="Normal"/>
        <w:widowControl/>
        <w:jc w:val="center"/>
        <w:rPr/>
      </w:pPr>
      <w:r>
        <w:rPr>
          <w:b/>
          <w:strike/>
        </w:rPr>
        <w:t>Timberwolf</w:t>
      </w:r>
      <w:r>
        <w:rPr>
          <w:b/>
        </w:rPr>
        <w:t xml:space="preserve"> </w:t>
      </w:r>
      <w:r>
        <w:rPr>
          <w:b/>
          <w:u w:val="double"/>
        </w:rPr>
        <w:t>Bobcat</w:t>
      </w:r>
      <w:r>
        <w:rPr>
          <w:b/>
        </w:rPr>
        <w:t xml:space="preserve"> Derivative Transaction</w:t>
      </w:r>
    </w:p>
    <w:p>
      <w:pPr>
        <w:pStyle w:val="Normal"/>
        <w:widowControl/>
        <w:rPr>
          <w:b/>
        </w:rPr>
      </w:pPr>
      <w:r>
        <w:rPr>
          <w:b/>
        </w:rPr>
      </w:r>
    </w:p>
    <w:p>
      <w:pPr>
        <w:pStyle w:val="Normal"/>
        <w:widowControl/>
        <w:rPr>
          <w:b/>
        </w:rPr>
      </w:pPr>
      <w:r>
        <w:rPr>
          <w:b/>
        </w:rPr>
      </w:r>
    </w:p>
    <w:p>
      <w:pPr>
        <w:pStyle w:val="Normal"/>
        <w:widowControl/>
        <w:numPr>
          <w:ilvl w:val="8"/>
          <w:numId w:val="11"/>
        </w:numPr>
        <w:tabs>
          <w:tab w:val="clear" w:pos="720"/>
          <w:tab w:val="left" w:pos="0" w:leader="none"/>
        </w:tabs>
        <w:ind w:hanging="360" w:start="720" w:end="0"/>
        <w:rPr>
          <w:b/>
        </w:rPr>
      </w:pPr>
      <w:r>
        <w:rPr>
          <w:b/>
        </w:rPr>
        <w:t>Detailed description of the underlying asset:</w:t>
      </w:r>
    </w:p>
    <w:p>
      <w:pPr>
        <w:pStyle w:val="Normal"/>
        <w:widowControl/>
        <w:rPr>
          <w:b/>
        </w:rPr>
      </w:pPr>
      <w:r>
        <w:rPr>
          <w:b/>
        </w:rPr>
      </w:r>
    </w:p>
    <w:p>
      <w:pPr>
        <w:pStyle w:val="Normal"/>
        <w:widowControl/>
        <w:rPr>
          <w:b/>
        </w:rPr>
      </w:pPr>
      <w:r>
        <w:rPr>
          <w:b/>
        </w:rPr>
      </w:r>
    </w:p>
    <w:p>
      <w:pPr>
        <w:pStyle w:val="Normal"/>
        <w:widowControl/>
        <w:numPr>
          <w:ilvl w:val="8"/>
          <w:numId w:val="12"/>
        </w:numPr>
        <w:tabs>
          <w:tab w:val="clear" w:pos="720"/>
          <w:tab w:val="left" w:pos="0" w:leader="none"/>
        </w:tabs>
        <w:ind w:hanging="360" w:start="720" w:end="0"/>
        <w:rPr>
          <w:b/>
        </w:rPr>
      </w:pPr>
      <w:r>
        <w:rPr>
          <w:b/>
        </w:rPr>
        <w:t>Detailed description of the type and economic terms of the derivative being entered into:</w:t>
      </w:r>
    </w:p>
    <w:p>
      <w:pPr>
        <w:pStyle w:val="Normal"/>
        <w:widowControl/>
        <w:rPr>
          <w:b/>
        </w:rPr>
      </w:pPr>
      <w:r>
        <w:rPr>
          <w:b/>
        </w:rPr>
      </w:r>
    </w:p>
    <w:p>
      <w:pPr>
        <w:pStyle w:val="Normal"/>
        <w:widowControl/>
        <w:rPr>
          <w:b/>
        </w:rPr>
      </w:pPr>
      <w:r>
        <w:rPr>
          <w:b/>
        </w:rPr>
      </w:r>
    </w:p>
    <w:p>
      <w:pPr>
        <w:pStyle w:val="Normal"/>
        <w:widowControl/>
        <w:numPr>
          <w:ilvl w:val="8"/>
          <w:numId w:val="13"/>
        </w:numPr>
        <w:tabs>
          <w:tab w:val="clear" w:pos="720"/>
          <w:tab w:val="left" w:pos="0" w:leader="none"/>
        </w:tabs>
        <w:ind w:hanging="720" w:start="720" w:end="0"/>
        <w:rPr>
          <w:b/>
        </w:rPr>
      </w:pPr>
      <w:r>
        <w:rPr>
          <w:b/>
        </w:rPr>
        <w:t xml:space="preserve">Calculation of the Premium: </w:t>
      </w:r>
    </w:p>
    <w:p>
      <w:pPr>
        <w:pStyle w:val="BodyTextIndent"/>
        <w:widowControl/>
        <w:rPr>
          <w:b/>
        </w:rPr>
      </w:pPr>
      <w:r>
        <w:rPr/>
        <w:t>(include a detailed explanation of the assumptions and information used to arrive at the premium, attach all relevant work papers associated with the calculation)</w:t>
      </w:r>
    </w:p>
    <w:p>
      <w:pPr>
        <w:pStyle w:val="Normal"/>
        <w:widowControl/>
        <w:rPr>
          <w:b/>
        </w:rPr>
      </w:pPr>
      <w:r>
        <w:rPr>
          <w:b/>
        </w:rPr>
      </w:r>
    </w:p>
    <w:p>
      <w:pPr>
        <w:pStyle w:val="Normal"/>
        <w:widowControl/>
        <w:rPr/>
      </w:pPr>
      <w:r>
        <w:rPr/>
      </w:r>
    </w:p>
    <w:p>
      <w:pPr>
        <w:pStyle w:val="Normal"/>
        <w:widowControl/>
        <w:rPr/>
      </w:pPr>
      <w:r>
        <w:rPr/>
        <w:t>------------------ COMPARISON OF HEADERS ------------------</w:t>
      </w:r>
    </w:p>
    <w:p>
      <w:pPr>
        <w:pStyle w:val="Normal"/>
        <w:widowControl/>
        <w:rPr>
          <w:b/>
          <w:u w:val="double"/>
        </w:rPr>
      </w:pPr>
      <w:r>
        <w:rPr>
          <w:b/>
          <w:u w:val="double"/>
        </w:rPr>
      </w:r>
    </w:p>
    <w:p>
      <w:pPr>
        <w:pStyle w:val="Normal"/>
        <w:widowControl/>
        <w:rPr>
          <w:b/>
          <w:u w:val="double"/>
        </w:rPr>
      </w:pPr>
      <w:r>
        <w:rPr>
          <w:b/>
          <w:u w:val="double"/>
        </w:rPr>
        <w:t>-HEADER 1-</w:t>
      </w:r>
    </w:p>
    <w:p>
      <w:pPr>
        <w:pStyle w:val="Normal"/>
        <w:widowControl/>
        <w:rPr>
          <w:b/>
          <w:u w:val="double"/>
        </w:rPr>
      </w:pPr>
      <w:r>
        <w:rPr>
          <w:b/>
          <w:u w:val="double"/>
        </w:rPr>
        <w:t>DRAFT 08/28/00</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16</w:t>
      </w:r>
      <w:r>
        <w:rPr/>
        <w:t xml:space="preserve"> </w:t>
      </w:r>
      <w:r>
        <w:rPr>
          <w:b/>
          <w:u w:val="double"/>
        </w:rPr>
        <w:t>1</w:t>
      </w:r>
    </w:p>
    <w:p>
      <w:pPr>
        <w:pStyle w:val="Normal"/>
        <w:widowControl/>
        <w:rPr/>
      </w:pPr>
      <w:r>
        <w:rPr/>
      </w:r>
    </w:p>
    <w:p>
      <w:pPr>
        <w:pStyle w:val="Normal"/>
        <w:widowControl/>
        <w:rPr/>
      </w:pPr>
      <w:r>
        <w:rPr/>
      </w:r>
    </w:p>
    <w:p>
      <w:pPr>
        <w:pStyle w:val="Normal"/>
        <w:widowControl/>
        <w:rPr/>
      </w:pPr>
      <w:r>
        <w:rPr/>
        <w:t>-FOOTER 2-</w:t>
      </w:r>
    </w:p>
    <w:p>
      <w:pPr>
        <w:pStyle w:val="Normal"/>
        <w:widowControl/>
        <w:rPr/>
      </w:pPr>
      <w:r>
        <w:rPr>
          <w:strike/>
        </w:rPr>
        <w:t>16</w:t>
      </w:r>
      <w:r>
        <w:rPr/>
        <w:t xml:space="preserve"> </w:t>
      </w:r>
      <w:r>
        <w:rPr>
          <w:b/>
          <w:u w:val="double"/>
        </w:rPr>
        <w:t>1</w:t>
      </w:r>
    </w:p>
    <w:p>
      <w:pPr>
        <w:pStyle w:val="Normal"/>
        <w:widowControl/>
        <w:rPr/>
      </w:pPr>
      <w:r>
        <w:rPr/>
        <w:t>Master Derivatives Agreement</w:t>
      </w:r>
    </w:p>
    <w:p>
      <w:pPr>
        <w:pStyle w:val="Normal"/>
        <w:widowControl/>
        <w:rPr/>
      </w:pPr>
      <w:r>
        <w:rPr/>
        <w:t>Houston:233071 v 2</w:t>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Master Derivatives Agreement </w:t>
      </w:r>
    </w:p>
    <w:p>
      <w:pPr>
        <w:pStyle w:val="Normal"/>
        <w:widowControl/>
        <w:rPr/>
      </w:pPr>
      <w:r>
        <w:rPr/>
      </w:r>
    </w:p>
    <w:p>
      <w:pPr>
        <w:pStyle w:val="Normal"/>
        <w:widowControl/>
        <w:rPr/>
      </w:pPr>
      <w:r>
        <w:rPr/>
      </w:r>
    </w:p>
    <w:p>
      <w:pPr>
        <w:pStyle w:val="Normal"/>
        <w:widowControl/>
        <w:rPr/>
      </w:pPr>
      <w:r>
        <w:rPr/>
        <w:t>-FOOTER 4-</w:t>
      </w:r>
    </w:p>
    <w:p>
      <w:pPr>
        <w:pStyle w:val="Normal"/>
        <w:widowControl/>
        <w:rPr/>
      </w:pPr>
      <w:r>
        <w:rPr/>
        <w:t>i</w:t>
      </w:r>
    </w:p>
    <w:p>
      <w:pPr>
        <w:pStyle w:val="Normal"/>
        <w:widowControl/>
        <w:rPr/>
      </w:pPr>
      <w:r>
        <w:rPr/>
        <w:t>Master Derivatives Agreement</w:t>
      </w:r>
    </w:p>
    <w:p>
      <w:pPr>
        <w:pStyle w:val="Normal"/>
        <w:widowControl/>
        <w:rPr/>
      </w:pPr>
      <w:r>
        <w:rPr/>
      </w:r>
    </w:p>
    <w:p>
      <w:pPr>
        <w:pStyle w:val="Normal"/>
        <w:widowControl/>
        <w:rPr/>
      </w:pPr>
      <w:r>
        <w:rPr/>
        <w:t xml:space="preserve">Houston: </w:t>
      </w:r>
      <w:r>
        <w:rPr>
          <w:strike/>
        </w:rPr>
        <w:t>233071</w:t>
      </w:r>
      <w:r>
        <w:rPr/>
        <w:t xml:space="preserve"> </w:t>
      </w:r>
      <w:r>
        <w:rPr>
          <w:b/>
          <w:u w:val="double"/>
        </w:rPr>
        <w:t>307887</w:t>
      </w:r>
      <w:r>
        <w:rPr/>
        <w:t xml:space="preserve"> v </w:t>
      </w:r>
      <w:r>
        <w:rPr>
          <w:strike/>
        </w:rPr>
        <w:t>3</w:t>
      </w:r>
      <w:r>
        <w:rPr/>
        <w:t xml:space="preserve"> </w:t>
      </w:r>
      <w:r>
        <w:rPr>
          <w:b/>
          <w:u w:val="double"/>
        </w:rPr>
        <w:t>2</w:t>
      </w:r>
    </w:p>
    <w:p>
      <w:pPr>
        <w:pStyle w:val="Normal"/>
        <w:widowControl/>
        <w:rPr/>
      </w:pPr>
      <w:r>
        <w:rPr/>
      </w:r>
    </w:p>
    <w:p>
      <w:pPr>
        <w:pStyle w:val="Normal"/>
        <w:widowControl/>
        <w:rPr/>
      </w:pPr>
      <w:r>
        <w:rPr/>
        <w:t>-FOOTER 5-</w:t>
      </w:r>
    </w:p>
    <w:p>
      <w:pPr>
        <w:pStyle w:val="Normal"/>
        <w:widowControl/>
        <w:rPr/>
      </w:pPr>
      <w:r>
        <w:rPr>
          <w:strike/>
        </w:rPr>
        <w:t>xvi</w:t>
      </w:r>
      <w:r>
        <w:rPr/>
        <w:t xml:space="preserve"> </w:t>
      </w:r>
      <w:r>
        <w:rPr>
          <w:b/>
          <w:u w:val="double"/>
        </w:rPr>
        <w:t>i</w:t>
      </w:r>
    </w:p>
    <w:p>
      <w:pPr>
        <w:pStyle w:val="Normal"/>
        <w:widowControl/>
        <w:rPr/>
      </w:pPr>
      <w:r>
        <w:rPr/>
      </w:r>
    </w:p>
    <w:p>
      <w:pPr>
        <w:pStyle w:val="Normal"/>
        <w:widowControl/>
        <w:rPr/>
      </w:pPr>
      <w:r>
        <w:rPr/>
      </w:r>
    </w:p>
    <w:p>
      <w:pPr>
        <w:pStyle w:val="Normal"/>
        <w:widowControl/>
        <w:rPr/>
      </w:pPr>
      <w:r>
        <w:rPr/>
        <w:t xml:space="preserve">121140v12.doc </w:t>
      </w:r>
    </w:p>
    <w:p>
      <w:pPr>
        <w:pStyle w:val="Normal"/>
        <w:widowControl/>
        <w:rPr/>
      </w:pPr>
      <w:r>
        <w:rPr/>
      </w:r>
    </w:p>
    <w:p>
      <w:pPr>
        <w:pStyle w:val="Normal"/>
        <w:widowControl/>
        <w:rPr/>
      </w:pPr>
      <w:r>
        <w:rPr/>
      </w:r>
    </w:p>
    <w:p>
      <w:pPr>
        <w:pStyle w:val="Normal"/>
        <w:widowControl/>
        <w:rPr/>
      </w:pPr>
      <w:r>
        <w:rPr/>
        <w:t>-FOOTER 6-</w:t>
      </w:r>
    </w:p>
    <w:p>
      <w:pPr>
        <w:pStyle w:val="Normal"/>
        <w:widowControl/>
        <w:rPr>
          <w:strike/>
        </w:rPr>
      </w:pPr>
      <w:r>
        <w:rPr>
          <w:b/>
          <w:u w:val="double"/>
        </w:rPr>
        <w:t>12</w:t>
      </w:r>
      <w:r>
        <w:rPr/>
        <w:t xml:space="preserve"> </w:t>
      </w:r>
    </w:p>
    <w:p>
      <w:pPr>
        <w:pStyle w:val="Normal"/>
        <w:widowControl/>
        <w:rPr>
          <w:strike/>
        </w:rPr>
      </w:pPr>
      <w:r>
        <w:rPr>
          <w:strike/>
        </w:rPr>
        <w:t>-FOOTER 7-</w:t>
      </w:r>
    </w:p>
    <w:p>
      <w:pPr>
        <w:pStyle w:val="Normal"/>
        <w:widowControl/>
        <w:rPr>
          <w:strike/>
        </w:rPr>
      </w:pPr>
      <w:r>
        <w:rPr>
          <w:strike/>
        </w:rPr>
        <w:t>6</w:t>
      </w:r>
    </w:p>
    <w:p>
      <w:pPr>
        <w:pStyle w:val="Normal"/>
        <w:widowControl/>
        <w:rPr/>
      </w:pPr>
      <w:r>
        <w:rPr/>
        <w:t>Master Derivatives Agreement</w:t>
      </w:r>
    </w:p>
    <w:p>
      <w:pPr>
        <w:pStyle w:val="Normal"/>
        <w:widowControl/>
        <w:rPr/>
      </w:pPr>
      <w:r>
        <w:rPr/>
        <w:t xml:space="preserve">Houston: </w:t>
      </w:r>
      <w:r>
        <w:rPr>
          <w:strike/>
        </w:rPr>
        <w:t>233071</w:t>
      </w:r>
      <w:r>
        <w:rPr/>
        <w:t xml:space="preserve"> </w:t>
      </w:r>
      <w:r>
        <w:rPr>
          <w:b/>
          <w:u w:val="double"/>
        </w:rPr>
        <w:t>307887</w:t>
      </w:r>
      <w:r>
        <w:rPr/>
        <w:t xml:space="preserve"> v </w:t>
      </w:r>
      <w:r>
        <w:rPr>
          <w:strike/>
        </w:rPr>
        <w:t>3</w:t>
      </w:r>
      <w:r>
        <w:rPr/>
        <w:t xml:space="preserve"> </w:t>
      </w:r>
      <w:r>
        <w:rPr>
          <w:b/>
          <w:u w:val="double"/>
        </w:rPr>
        <w:t>2</w:t>
      </w:r>
    </w:p>
    <w:p>
      <w:pPr>
        <w:pStyle w:val="Normal"/>
        <w:widowControl/>
        <w:rPr/>
      </w:pPr>
      <w:r>
        <w:rPr/>
      </w:r>
    </w:p>
    <w:p>
      <w:pPr>
        <w:pStyle w:val="Normal"/>
        <w:widowControl/>
        <w:rPr/>
      </w:pPr>
      <w:r>
        <w:rPr/>
        <w:t xml:space="preserve">-FOOTER </w:t>
      </w:r>
      <w:r>
        <w:rPr>
          <w:strike/>
        </w:rPr>
        <w:t>8</w:t>
      </w:r>
      <w:r>
        <w:rPr/>
        <w:t xml:space="preserve"> </w:t>
      </w:r>
      <w:r>
        <w:rPr>
          <w:b/>
          <w:u w:val="double"/>
        </w:rPr>
        <w:t>7</w:t>
      </w:r>
      <w:r>
        <w:rPr/>
        <w:t>-</w:t>
      </w:r>
    </w:p>
    <w:p>
      <w:pPr>
        <w:pStyle w:val="Normal"/>
        <w:widowControl/>
        <w:rPr/>
      </w:pPr>
      <w:r>
        <w:rPr>
          <w:strike/>
        </w:rPr>
        <w:t>16</w:t>
      </w:r>
      <w:r>
        <w:rPr/>
        <w:t xml:space="preserve"> </w:t>
      </w:r>
      <w:r>
        <w:rPr>
          <w:b/>
          <w:u w:val="double"/>
        </w:rPr>
        <w:t>1</w:t>
      </w:r>
    </w:p>
    <w:p>
      <w:pPr>
        <w:pStyle w:val="Normal"/>
        <w:widowControl/>
        <w:rPr/>
      </w:pPr>
      <w:r>
        <w:rPr/>
      </w:r>
    </w:p>
    <w:p>
      <w:pPr>
        <w:pStyle w:val="Normal"/>
        <w:widowControl/>
        <w:rPr/>
      </w:pPr>
      <w:r>
        <w:rPr/>
      </w:r>
    </w:p>
    <w:p>
      <w:pPr>
        <w:pStyle w:val="Normal"/>
        <w:widowControl/>
        <w:rPr/>
      </w:pPr>
      <w:r>
        <w:rPr/>
        <w:t xml:space="preserve">121140v12.doc Master Derivatives Agreement </w:t>
      </w:r>
    </w:p>
    <w:p>
      <w:pPr>
        <w:pStyle w:val="Normal"/>
        <w:widowControl/>
        <w:rPr/>
      </w:pPr>
      <w:r>
        <w:rPr/>
        <w:t>M</w:t>
      </w:r>
    </w:p>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tab/>
    </w:r>
    <w:r>
      <w:rPr>
        <w:b/>
        <w:i/>
        <w:sz w:val="16"/>
      </w:rPr>
      <w:t>Master Derivatives Agreement</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477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4770" cy="20955"/>
                      </a:xfrm>
                      <a:prstGeom prst="rect"/>
                      <a:solidFill>
                        <a:srgbClr val="FFFFFF">
                          <a:alpha val="0"/>
                        </a:srgbClr>
                      </a:solidFill>
                    </wps:spPr>
                    <wps:txbx>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5.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v:textbox>
              <w10:wrap type="square"/>
            </v:rect>
          </w:pict>
        </mc:Fallback>
      </mc:AlternateContent>
    </w:r>
  </w:p>
  <w:p>
    <w:pPr>
      <w:pStyle w:val="Footer"/>
      <w:widowControl/>
      <w:rPr>
        <w:sz w:val="16"/>
      </w:rPr>
    </w:pPr>
    <w:r>
      <w:rPr>
        <w:sz w:val="16"/>
      </w:rPr>
      <w:t>Houston:233071 v 2</w:t>
    </w:r>
  </w:p>
  <w:p>
    <w:pPr>
      <w:pStyle w:val="Footer"/>
      <w:widowContro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6"/>
      </w:rPr>
    </w:pPr>
    <w:r>
      <w:rPr>
        <w:sz w:val="16"/>
      </w:rPr>
    </w:r>
  </w:p>
  <w:p>
    <w:pPr>
      <w:pStyle w:val="Footer"/>
      <w:widowControl/>
      <w:rPr>
        <w:sz w:val="16"/>
      </w:rPr>
    </w:pPr>
    <w:r>
      <w:rPr>
        <w:sz w:val="16"/>
      </w:rPr>
    </w:r>
  </w:p>
  <w:p>
    <w:pPr>
      <w:pStyle w:val="Footer"/>
      <w:widowControl/>
      <w:rPr/>
    </w:pPr>
    <w:r>
      <w:rPr>
        <w:sz w:val="16"/>
      </w:rPr>
      <w:tab/>
      <w:tab/>
    </w:r>
    <w:r>
      <w:rPr>
        <w:i/>
        <w:sz w:val="16"/>
      </w:rPr>
      <w:t>Master Derivatives Agreement</w:t>
    </w:r>
    <w:r>
      <w:rPr>
        <w:b/>
        <w:i/>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tab/>
    </w:r>
    <w:r>
      <w:rPr>
        <w:b/>
        <w:i/>
        <w:sz w:val="16"/>
      </w:rPr>
      <w:t>Master Derivatives Agreement</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0655"/>
              <wp:effectExtent l="0" t="0" r="0" b="0"/>
              <wp:wrapSquare wrapText="bothSides"/>
              <wp:docPr id="2" name="Frame3"/>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30.9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v:textbox>
              <w10:wrap type="square"/>
            </v:rect>
          </w:pict>
        </mc:Fallback>
      </mc:AlternateContent>
    </w:r>
  </w:p>
  <w:p>
    <w:pPr>
      <w:pStyle w:val="Footer"/>
      <w:widowControl/>
      <w:rPr>
        <w:b/>
        <w:i/>
        <w:i/>
        <w:sz w:val="16"/>
      </w:rPr>
    </w:pPr>
    <w:r>
      <w:rPr>
        <w:b/>
        <w:i/>
        <w:sz w:val="16"/>
      </w:rPr>
    </w:r>
  </w:p>
  <w:p>
    <w:pPr>
      <w:pStyle w:val="Footer"/>
      <w:widowControl/>
      <w:rPr>
        <w:sz w:val="16"/>
      </w:rPr>
    </w:pPr>
    <w:r>
      <w:rPr>
        <w:sz w:val="16"/>
      </w:rPr>
      <w:t>Houston:307887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tab/>
    </w:r>
    <w:r>
      <w:rPr>
        <w:b/>
        <w:i/>
        <w:sz w:val="16"/>
      </w:rPr>
      <w:t>Master Derivatives Agreement</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0335" cy="160655"/>
              <wp:effectExtent l="0" t="0" r="0" b="0"/>
              <wp:wrapSquare wrapText="bothSides"/>
              <wp:docPr id="3" name="Frame5"/>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p>
                </w:txbxContent>
              </v:textbox>
              <w10:wrap type="square"/>
            </v:rect>
          </w:pict>
        </mc:Fallback>
      </mc:AlternateContent>
    </w:r>
  </w:p>
  <w:p>
    <w:pPr>
      <w:pStyle w:val="Footer"/>
      <w:widowControl/>
      <w:rPr>
        <w:sz w:val="16"/>
      </w:rPr>
    </w:pPr>
    <w:r>
      <w:rPr>
        <w:sz w:val="16"/>
      </w:rPr>
      <w:t>Houston:307887 v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08/28/00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2070" w:hanging="1440"/>
      </w:pPr>
    </w:lvl>
  </w:abstractNum>
  <w:abstractNum w:abstractNumId="3">
    <w:lvl w:ilvl="0">
      <w:start w:val="1"/>
      <w:numFmt w:val="lowerLetter"/>
      <w:lvlText w:val="(%1)"/>
      <w:lvlJc w:val="start"/>
      <w:pPr>
        <w:tabs>
          <w:tab w:val="num" w:pos="1440"/>
        </w:tabs>
        <w:ind w:start="2070" w:hanging="1440"/>
      </w:pPr>
    </w:lvl>
  </w:abstractNum>
  <w:abstractNum w:abstractNumId="4">
    <w:lvl w:ilvl="0">
      <w:start w:val="2"/>
      <w:numFmt w:val="lowerLetter"/>
      <w:lvlText w:val="(%1)"/>
      <w:lvlJc w:val="start"/>
      <w:pPr>
        <w:tabs>
          <w:tab w:val="num" w:pos="1440"/>
        </w:tabs>
        <w:ind w:start="2070" w:hanging="1440"/>
      </w:pPr>
    </w:lvl>
  </w:abstractNum>
  <w:abstractNum w:abstractNumId="5">
    <w:lvl w:ilvl="0">
      <w:start w:val="3"/>
      <w:numFmt w:val="lowerLetter"/>
      <w:lvlText w:val="(%1)"/>
      <w:lvlJc w:val="start"/>
      <w:pPr>
        <w:tabs>
          <w:tab w:val="num" w:pos="1080"/>
        </w:tabs>
        <w:ind w:start="1800" w:hanging="1080"/>
      </w:pPr>
      <w:rPr>
        <w:i/>
      </w:rPr>
    </w:lvl>
  </w:abstractNum>
  <w:abstractNum w:abstractNumId="6">
    <w:lvl w:ilvl="0">
      <w:start w:val="1"/>
      <w:numFmt w:val="lowerLetter"/>
      <w:lvlText w:val="(%1)"/>
      <w:lvlJc w:val="start"/>
      <w:pPr>
        <w:tabs>
          <w:tab w:val="num" w:pos="1080"/>
        </w:tabs>
        <w:ind w:start="1800" w:hanging="1080"/>
      </w:pPr>
      <w:rPr>
        <w:i/>
      </w:rPr>
    </w:lvl>
  </w:abstractNum>
  <w:abstractNum w:abstractNumId="7">
    <w:lvl w:ilvl="0">
      <w:start w:val="5"/>
      <w:numFmt w:val="lowerLetter"/>
      <w:lvlText w:val="(%1)"/>
      <w:lvlJc w:val="start"/>
      <w:pPr>
        <w:tabs>
          <w:tab w:val="num" w:pos="1080"/>
        </w:tabs>
        <w:ind w:start="1800" w:hanging="1080"/>
      </w:pPr>
      <w:rPr>
        <w:i/>
      </w:rPr>
    </w:lvl>
  </w:abstractNum>
  <w:abstractNum w:abstractNumId="8">
    <w:lvl w:ilvl="0">
      <w:start w:val="2"/>
      <w:numFmt w:val="lowerLetter"/>
      <w:lvlText w:val="(%1)"/>
      <w:lvlJc w:val="start"/>
      <w:pPr>
        <w:tabs>
          <w:tab w:val="num" w:pos="1440"/>
        </w:tabs>
        <w:ind w:start="2160" w:hanging="1440"/>
      </w:pPr>
    </w:lvl>
  </w:abstractNum>
  <w:abstractNum w:abstractNumId="9">
    <w:lvl w:ilvl="0">
      <w:start w:val="2"/>
      <w:numFmt w:val="lowerLetter"/>
      <w:lvlText w:val="(%1)"/>
      <w:lvlJc w:val="start"/>
      <w:pPr>
        <w:tabs>
          <w:tab w:val="num" w:pos="1080"/>
        </w:tabs>
        <w:ind w:start="1800" w:hanging="1080"/>
      </w:pPr>
      <w:rPr>
        <w:i/>
      </w:rPr>
    </w:lvl>
  </w:abstractNum>
  <w:abstractNum w:abstractNumId="10">
    <w:lvl w:ilvl="0">
      <w:start w:val="4"/>
      <w:numFmt w:val="lowerLetter"/>
      <w:lvlText w:val="(%1)"/>
      <w:lvlJc w:val="start"/>
      <w:pPr>
        <w:tabs>
          <w:tab w:val="num" w:pos="1080"/>
        </w:tabs>
        <w:ind w:start="1800" w:hanging="1080"/>
      </w:pPr>
      <w:rPr>
        <w:i/>
      </w:rPr>
    </w:lvl>
  </w:abstractNum>
  <w:abstractNum w:abstractNumId="1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upperLetter"/>
      <w:lvlText w:val="%9)"/>
      <w:lvlJc w:val="start"/>
      <w:pPr>
        <w:tabs>
          <w:tab w:val="num" w:pos="360"/>
        </w:tabs>
        <w:ind w:start="360" w:hanging="360"/>
      </w:p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upperLetter"/>
      <w:lvlText w:val="%9)"/>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upperLetter"/>
      <w:lvlText w:val="%9)"/>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4z0">
    <w:name w:val="WW8Num4z0"/>
    <w:qFormat/>
    <w:rPr>
      <w:i/>
    </w:rPr>
  </w:style>
  <w:style w:type="character" w:styleId="WW8Num5z0">
    <w:name w:val="WW8Num5z0"/>
    <w:qFormat/>
    <w:rPr>
      <w:i/>
    </w:rPr>
  </w:style>
  <w:style w:type="character" w:styleId="WW8Num6z0">
    <w:name w:val="WW8Num6z0"/>
    <w:qFormat/>
    <w:rPr>
      <w:i/>
    </w:rPr>
  </w:style>
  <w:style w:type="character" w:styleId="WW8Num8z0">
    <w:name w:val="WW8Num8z0"/>
    <w:qFormat/>
    <w:rPr>
      <w:i/>
    </w:rPr>
  </w:style>
  <w:style w:type="character" w:styleId="WW8Num9z0">
    <w:name w:val="WW8Num9z0"/>
    <w:qFormat/>
    <w:rPr>
      <w:i/>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HIGHLIGHT1">
    <w:name w:val="HIGHLIGHT 1"/>
    <w:qFormat/>
    <w:rPr>
      <w:b/>
      <w:i/>
      <w:sz w:val="20"/>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3">
    <w:name w:val="Body Text Indent 3"/>
    <w:basedOn w:val="Normal"/>
    <w:qFormat/>
    <w:pPr>
      <w:ind w:hanging="0" w:start="720" w:end="0"/>
      <w:jc w:val="both"/>
    </w:pPr>
    <w:rPr>
      <w:sz w:val="22"/>
    </w:rPr>
  </w:style>
  <w:style w:type="paragraph" w:styleId="FootnoteText">
    <w:name w:val="footnote text"/>
    <w:basedOn w:val="Normal"/>
    <w:pPr/>
    <w:rPr>
      <w:sz w:val="20"/>
    </w:rPr>
  </w:style>
  <w:style w:type="paragraph" w:styleId="TOC1">
    <w:name w:val="toc 1"/>
    <w:basedOn w:val="Normal"/>
    <w:next w:val="Normal"/>
    <w:pPr>
      <w:spacing w:before="240" w:after="120"/>
    </w:pPr>
    <w:rPr>
      <w:b/>
      <w:sz w:val="20"/>
    </w:rPr>
  </w:style>
  <w:style w:type="paragraph" w:styleId="TOC2">
    <w:name w:val="toc 2"/>
    <w:basedOn w:val="Normal"/>
    <w:next w:val="Normal"/>
    <w:pPr>
      <w:tabs>
        <w:tab w:val="clear" w:pos="720"/>
        <w:tab w:val="left" w:pos="1440" w:leader="none"/>
        <w:tab w:val="left" w:pos="1800" w:leader="none"/>
        <w:tab w:val="right" w:pos="9350" w:leader="dot"/>
      </w:tabs>
      <w:spacing w:before="120" w:after="0"/>
      <w:ind w:hanging="1260" w:start="1800" w:end="0"/>
    </w:pPr>
    <w:rPr>
      <w:b/>
      <w:i/>
      <w:sz w:val="20"/>
    </w:rPr>
  </w:style>
  <w:style w:type="paragraph" w:styleId="TOC3">
    <w:name w:val="toc 3"/>
    <w:basedOn w:val="Normal"/>
    <w:next w:val="Normal"/>
    <w:pPr>
      <w:ind w:hanging="0" w:start="480" w:end="0"/>
    </w:pPr>
    <w:rPr>
      <w:sz w:val="20"/>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Indent">
    <w:name w:val="Body Text Indent"/>
    <w:basedOn w:val="Normal"/>
    <w:pPr>
      <w:ind w:hanging="0" w:start="36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2000-08-28T15:26:00Z</dcterms:created>
  <dc:creator>Vinson &amp; Elkins L.L.P.</dc:creator>
  <dc:description/>
  <dc:language>en-CA</dc:language>
  <cp:lastModifiedBy>Vinson &amp; Elkins L.L.P.</cp:lastModifiedBy>
  <cp:lastPrinted>2000-08-28T11:47:00Z</cp:lastPrinted>
  <dcterms:modified xsi:type="dcterms:W3CDTF">2000-08-28T15:26:00Z</dcterms:modified>
  <cp:revision>2</cp:revision>
  <dc:subject/>
  <dc:title>MASTER HEDGING AGREEMENT</dc:title>
</cp:coreProperties>
</file>