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sz w:val="32"/>
        </w:rPr>
      </w:pPr>
      <w:r>
        <w:rPr>
          <w:b/>
          <w:sz w:val="32"/>
        </w:rPr>
        <w:t>Project Cornhusker</w:t>
      </w:r>
    </w:p>
    <w:p>
      <w:pPr>
        <w:pStyle w:val="Normal"/>
        <w:jc w:val="center"/>
        <w:rPr>
          <w:b/>
          <w:sz w:val="32"/>
        </w:rPr>
      </w:pPr>
      <w:r>
        <w:rPr>
          <w:b/>
          <w:sz w:val="32"/>
        </w:rPr>
        <w:t>Tenaska IV Plant</w:t>
      </w:r>
    </w:p>
    <w:p>
      <w:pPr>
        <w:pStyle w:val="Normal"/>
        <w:jc w:val="center"/>
        <w:rPr>
          <w:b/>
          <w:sz w:val="32"/>
        </w:rPr>
      </w:pPr>
      <w:r>
        <w:rPr>
          <w:b/>
          <w:sz w:val="32"/>
        </w:rPr>
        <w:t>Cleburne, Texas</w:t>
      </w:r>
    </w:p>
    <w:p>
      <w:pPr>
        <w:pStyle w:val="Heading1"/>
        <w:ind w:hanging="0" w:start="0"/>
        <w:rPr/>
      </w:pPr>
      <w:r>
        <w:rPr/>
        <w:t>Summary – Oil Capability</w:t>
      </w:r>
    </w:p>
    <w:p>
      <w:pPr>
        <w:pStyle w:val="Normal"/>
        <w:rPr>
          <w:sz w:val="24"/>
        </w:rPr>
      </w:pPr>
      <w:r>
        <w:rPr>
          <w:sz w:val="24"/>
        </w:rPr>
      </w:r>
    </w:p>
    <w:p>
      <w:pPr>
        <w:pStyle w:val="Heading2"/>
        <w:ind w:hanging="0" w:start="0"/>
        <w:rPr/>
      </w:pPr>
      <w:r>
        <w:rPr/>
        <w:t>Per your email dated 7/17/00, I have answered all of your questions in the order in which they appear:</w:t>
      </w:r>
    </w:p>
    <w:p>
      <w:pPr>
        <w:pStyle w:val="Normal"/>
        <w:rPr>
          <w:sz w:val="24"/>
        </w:rPr>
      </w:pPr>
      <w:r>
        <w:rPr>
          <w:sz w:val="24"/>
        </w:rPr>
      </w:r>
    </w:p>
    <w:p>
      <w:pPr>
        <w:pStyle w:val="Normal"/>
        <w:numPr>
          <w:ilvl w:val="0"/>
          <w:numId w:val="2"/>
        </w:numPr>
        <w:rPr>
          <w:sz w:val="24"/>
        </w:rPr>
      </w:pPr>
      <w:r>
        <w:rPr>
          <w:sz w:val="24"/>
        </w:rPr>
        <w:t>The plant burns #2 Diesel Fuel only. The sulfur content of the oil can be no greater than 0.05% by weight. The fuel in inventory is at 0.032% sulfur by weight.</w:t>
      </w:r>
    </w:p>
    <w:p>
      <w:pPr>
        <w:pStyle w:val="Normal"/>
        <w:rPr>
          <w:sz w:val="24"/>
        </w:rPr>
      </w:pPr>
      <w:r>
        <w:rPr>
          <w:sz w:val="24"/>
        </w:rPr>
      </w:r>
    </w:p>
    <w:p>
      <w:pPr>
        <w:pStyle w:val="Normal"/>
        <w:numPr>
          <w:ilvl w:val="0"/>
          <w:numId w:val="2"/>
        </w:numPr>
        <w:rPr>
          <w:sz w:val="24"/>
        </w:rPr>
      </w:pPr>
      <w:r>
        <w:rPr>
          <w:sz w:val="24"/>
        </w:rPr>
        <w:t>There are currently 1 million gallons of oil on-site or approximately a 3-½ day supply at full load of 263 MW. Per the PPA, the plant must maintain a 3-day supply.</w:t>
      </w:r>
    </w:p>
    <w:p>
      <w:pPr>
        <w:pStyle w:val="Normal"/>
        <w:rPr>
          <w:sz w:val="24"/>
        </w:rPr>
      </w:pPr>
      <w:r>
        <w:rPr>
          <w:sz w:val="24"/>
        </w:rPr>
      </w:r>
    </w:p>
    <w:p>
      <w:pPr>
        <w:pStyle w:val="Normal"/>
        <w:numPr>
          <w:ilvl w:val="0"/>
          <w:numId w:val="2"/>
        </w:numPr>
        <w:rPr>
          <w:sz w:val="24"/>
        </w:rPr>
      </w:pPr>
      <w:r>
        <w:rPr>
          <w:sz w:val="24"/>
        </w:rPr>
        <w:t>The oil storage tank holds approximately 1,470,000 gallons.</w:t>
      </w:r>
    </w:p>
    <w:p>
      <w:pPr>
        <w:pStyle w:val="Normal"/>
        <w:rPr>
          <w:sz w:val="24"/>
        </w:rPr>
      </w:pPr>
      <w:r>
        <w:rPr>
          <w:sz w:val="24"/>
        </w:rPr>
      </w:r>
    </w:p>
    <w:p>
      <w:pPr>
        <w:pStyle w:val="Normal"/>
        <w:numPr>
          <w:ilvl w:val="0"/>
          <w:numId w:val="2"/>
        </w:numPr>
        <w:rPr>
          <w:sz w:val="24"/>
        </w:rPr>
      </w:pPr>
      <w:r>
        <w:rPr>
          <w:sz w:val="24"/>
        </w:rPr>
        <w:t xml:space="preserve">There are currently no oil contracts in place at this time. </w:t>
      </w:r>
    </w:p>
    <w:p>
      <w:pPr>
        <w:pStyle w:val="Normal"/>
        <w:rPr>
          <w:sz w:val="24"/>
        </w:rPr>
      </w:pPr>
      <w:r>
        <w:rPr>
          <w:sz w:val="24"/>
        </w:rPr>
      </w:r>
    </w:p>
    <w:p>
      <w:pPr>
        <w:pStyle w:val="Normal"/>
        <w:numPr>
          <w:ilvl w:val="0"/>
          <w:numId w:val="2"/>
        </w:numPr>
        <w:rPr>
          <w:sz w:val="24"/>
        </w:rPr>
      </w:pPr>
      <w:r>
        <w:rPr>
          <w:sz w:val="24"/>
        </w:rPr>
        <w:t xml:space="preserve">Oil is bought only after the plant notifies Tenaska (Nancy Stivers) that they need additional oil. Nancy purchases the oil from area Fort Worth/Cleburne suppliers on a spot basis. </w:t>
      </w:r>
    </w:p>
    <w:p>
      <w:pPr>
        <w:pStyle w:val="Normal"/>
        <w:rPr>
          <w:sz w:val="24"/>
        </w:rPr>
      </w:pPr>
      <w:r>
        <w:rPr>
          <w:sz w:val="24"/>
        </w:rPr>
      </w:r>
    </w:p>
    <w:p>
      <w:pPr>
        <w:pStyle w:val="Normal"/>
        <w:numPr>
          <w:ilvl w:val="0"/>
          <w:numId w:val="2"/>
        </w:numPr>
        <w:rPr>
          <w:sz w:val="24"/>
        </w:rPr>
      </w:pPr>
      <w:r>
        <w:rPr>
          <w:sz w:val="24"/>
        </w:rPr>
        <w:t>Oil is transported to the plant by truck. One truck can deliver up to 5,000 gallons. There is no oil pipeline at the plant.</w:t>
      </w:r>
    </w:p>
    <w:p>
      <w:pPr>
        <w:pStyle w:val="Normal"/>
        <w:rPr>
          <w:sz w:val="24"/>
        </w:rPr>
      </w:pPr>
      <w:r>
        <w:rPr>
          <w:sz w:val="24"/>
        </w:rPr>
      </w:r>
    </w:p>
    <w:p>
      <w:pPr>
        <w:pStyle w:val="Normal"/>
        <w:numPr>
          <w:ilvl w:val="0"/>
          <w:numId w:val="2"/>
        </w:numPr>
        <w:rPr>
          <w:sz w:val="24"/>
        </w:rPr>
      </w:pPr>
      <w:r>
        <w:rPr>
          <w:sz w:val="24"/>
        </w:rPr>
        <w:t>There are no transport contracts in place. Oil is bought on an as needed basis.</w:t>
      </w:r>
    </w:p>
    <w:p>
      <w:pPr>
        <w:pStyle w:val="Normal"/>
        <w:rPr>
          <w:sz w:val="24"/>
        </w:rPr>
      </w:pPr>
      <w:r>
        <w:rPr>
          <w:sz w:val="24"/>
        </w:rPr>
      </w:r>
    </w:p>
    <w:p>
      <w:pPr>
        <w:pStyle w:val="Normal"/>
        <w:numPr>
          <w:ilvl w:val="0"/>
          <w:numId w:val="2"/>
        </w:numPr>
        <w:rPr>
          <w:sz w:val="24"/>
        </w:rPr>
      </w:pPr>
      <w:r>
        <w:rPr>
          <w:sz w:val="24"/>
        </w:rPr>
        <w:t xml:space="preserve">The efficiency of the plant on oil is not a known factor, due to the fact that it hardly ever been run on oil. However the plant estimates and original design parameters state, the heat rate will increase by 150 points if fired on oil. Depending on ambient conditions, the heat rate is about 7450 Btu/kWh on natural gas.  </w:t>
      </w:r>
    </w:p>
    <w:p>
      <w:pPr>
        <w:pStyle w:val="Normal"/>
        <w:rPr>
          <w:sz w:val="24"/>
        </w:rPr>
      </w:pPr>
      <w:r>
        <w:rPr>
          <w:sz w:val="24"/>
        </w:rPr>
      </w:r>
    </w:p>
    <w:p>
      <w:pPr>
        <w:pStyle w:val="Normal"/>
        <w:numPr>
          <w:ilvl w:val="0"/>
          <w:numId w:val="2"/>
        </w:numPr>
        <w:rPr>
          <w:sz w:val="24"/>
        </w:rPr>
      </w:pPr>
      <w:r>
        <w:rPr>
          <w:sz w:val="24"/>
        </w:rPr>
        <w:t>There are no incremental costs to burn oil (i.e. no additional manpower). However, it takes roughly four minutes for the switch to occur. During this time, if the plant is at full load, the load is automatically reduced by 30 MW. As soon as the switch is complete, the load is increased back to full load.</w:t>
      </w:r>
    </w:p>
    <w:p>
      <w:pPr>
        <w:pStyle w:val="Normal"/>
        <w:rPr>
          <w:sz w:val="24"/>
        </w:rPr>
      </w:pPr>
      <w:r>
        <w:rPr>
          <w:sz w:val="24"/>
        </w:rPr>
      </w:r>
    </w:p>
    <w:p>
      <w:pPr>
        <w:pStyle w:val="Normal"/>
        <w:numPr>
          <w:ilvl w:val="0"/>
          <w:numId w:val="2"/>
        </w:numPr>
        <w:rPr>
          <w:sz w:val="24"/>
        </w:rPr>
      </w:pPr>
      <w:r>
        <w:rPr>
          <w:sz w:val="24"/>
        </w:rPr>
        <w:t>Normally the decision to switch to oil first starts by a call from Lone Star that says an interruption of natural gas is eminent. The plant notifies Brazos and asks them whether they want the plant to burn oil or shutdown. If Brazos wants to burn oil, the plant must comply and Brazos pays for the replacement oil. Nancy Stivers must then do the purchasing. If Brazos elects not to burn oil, then the Plant must decide whether to burn oil and sell the electricity to the grid.</w:t>
      </w:r>
    </w:p>
    <w:p>
      <w:pPr>
        <w:pStyle w:val="Normal"/>
        <w:rPr>
          <w:sz w:val="24"/>
        </w:rPr>
      </w:pPr>
      <w:r>
        <w:rPr>
          <w:sz w:val="24"/>
        </w:rPr>
      </w:r>
    </w:p>
    <w:p>
      <w:pPr>
        <w:pStyle w:val="Normal"/>
        <w:numPr>
          <w:ilvl w:val="0"/>
          <w:numId w:val="2"/>
        </w:numPr>
        <w:rPr>
          <w:sz w:val="24"/>
        </w:rPr>
      </w:pPr>
      <w:r>
        <w:rPr>
          <w:sz w:val="24"/>
        </w:rPr>
        <w:t>When the Plant begins to burn oil, the Nox limits go to 15.5 ppm vs. 9.0 ppm on gas. The Plant’s air permit allows up to 720 hours per year on fuel oil firing.</w:t>
      </w:r>
    </w:p>
    <w:p>
      <w:pPr>
        <w:pStyle w:val="Normal"/>
        <w:rPr>
          <w:sz w:val="24"/>
        </w:rPr>
      </w:pPr>
      <w:r>
        <w:rPr>
          <w:sz w:val="24"/>
        </w:rPr>
      </w:r>
    </w:p>
    <w:p>
      <w:pPr>
        <w:pStyle w:val="Normal"/>
        <w:numPr>
          <w:ilvl w:val="0"/>
          <w:numId w:val="2"/>
        </w:numPr>
        <w:rPr>
          <w:sz w:val="24"/>
        </w:rPr>
      </w:pPr>
      <w:r>
        <w:rPr>
          <w:sz w:val="24"/>
        </w:rPr>
        <w:t xml:space="preserve">Brazos has no control over the burning of oil over natural gas. However, the Plant </w:t>
      </w:r>
      <w:r>
        <w:rPr>
          <w:b/>
          <w:sz w:val="24"/>
          <w:u w:val="single"/>
        </w:rPr>
        <w:t>does</w:t>
      </w:r>
      <w:r>
        <w:rPr>
          <w:sz w:val="24"/>
        </w:rPr>
        <w:t xml:space="preserve"> have this option.</w:t>
      </w:r>
    </w:p>
    <w:p>
      <w:pPr>
        <w:pStyle w:val="Normal"/>
        <w:rPr>
          <w:sz w:val="24"/>
        </w:rPr>
      </w:pPr>
      <w:r>
        <w:rPr>
          <w:sz w:val="24"/>
        </w:rPr>
      </w:r>
    </w:p>
    <w:p>
      <w:pPr>
        <w:pStyle w:val="Normal"/>
        <w:numPr>
          <w:ilvl w:val="0"/>
          <w:numId w:val="2"/>
        </w:numPr>
        <w:rPr>
          <w:sz w:val="24"/>
        </w:rPr>
      </w:pPr>
      <w:r>
        <w:rPr>
          <w:sz w:val="24"/>
        </w:rPr>
        <w:t>The Plant can run totally on oil.</w:t>
      </w:r>
    </w:p>
    <w:p>
      <w:pPr>
        <w:pStyle w:val="Normal"/>
        <w:rPr>
          <w:sz w:val="24"/>
        </w:rPr>
      </w:pPr>
      <w:r>
        <w:rPr>
          <w:sz w:val="24"/>
        </w:rPr>
      </w:r>
    </w:p>
    <w:p>
      <w:pPr>
        <w:pStyle w:val="Normal"/>
        <w:numPr>
          <w:ilvl w:val="0"/>
          <w:numId w:val="2"/>
        </w:numPr>
        <w:rPr>
          <w:sz w:val="24"/>
        </w:rPr>
      </w:pPr>
      <w:r>
        <w:rPr>
          <w:sz w:val="24"/>
        </w:rPr>
        <w:t>There are no incremental costs to switch back to natural gas other than the loss of 30 MW during the switch.</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2000-07-19T17:49:00Z</dcterms:created>
  <dc:creator>mmazowi</dc:creator>
  <dc:description/>
  <dc:language>en-CA</dc:language>
  <cp:lastModifiedBy>mmazowi</cp:lastModifiedBy>
  <dcterms:modified xsi:type="dcterms:W3CDTF">2000-07-20T15:25:00Z</dcterms:modified>
  <cp:revision>7</cp:revision>
  <dc:subject/>
  <dc:title>Project Cornhusker</dc:title>
</cp:coreProperties>
</file>