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Northern Natural Gas Company</w:t>
      </w:r>
    </w:p>
    <w:p>
      <w:pPr>
        <w:pStyle w:val="Normal"/>
        <w:jc w:val="center"/>
        <w:rPr/>
      </w:pPr>
      <w:r>
        <w:rPr/>
        <w:t>Procedures for Off-System Transactions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ACCOUNTING PROCEDURES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Cost (including UAF and fuel) and revenues related to off-system transactions must be tracked separately from Northern’s other transportation and storage operating expenses and revenues.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Northern will account for any costs for third party storage services through general ledger Account 824 – Other Expenses.  Northern will account for any costs for third party transportation expense through general ledger Account 858 – Transportation by Others.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The marketing group will manually track all revenues by contract for services related to off-system transactions.</w:t>
      </w:r>
      <w:r>
        <w:rPr/>
        <w:t xml:space="preserve">  Revenues relating to Storage Services will be recorded separately in general ledger Account 489.4 – Revenues from Storing gas of Others (SAP major 40012000 stat order 500008229).  Revenues relating to Transportation Services will be recorded separately in general ledger Account 489.2 – Off-System Transportation Revenue (SAP major 40010000 stat order 500008589).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2001-11-21T12:48:00Z</dcterms:created>
  <dc:creator>dfancle</dc:creator>
  <dc:description/>
  <dc:language>en-CA</dc:language>
  <cp:lastModifiedBy>dfancle</cp:lastModifiedBy>
  <dcterms:modified xsi:type="dcterms:W3CDTF">2001-11-21T13:22:00Z</dcterms:modified>
  <cp:revision>4</cp:revision>
  <dc:subject/>
  <dc:title>Northern Natural Gas Company</dc:title>
</cp:coreProperties>
</file>