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rPr>
      </w:pPr>
      <w:r>
        <w:rPr>
          <w:b/>
          <w:sz w:val="36"/>
        </w:rPr>
        <w:t>GOOD NEWS!!!   GOOD NEWS!!!   GOOD NEWS!!!</w:t>
      </w:r>
    </w:p>
    <w:p>
      <w:pPr>
        <w:pStyle w:val="Normal"/>
        <w:jc w:val="center"/>
        <w:rPr>
          <w:b/>
          <w:sz w:val="32"/>
        </w:rPr>
      </w:pPr>
      <w:r>
        <w:rPr>
          <w:b/>
          <w:sz w:val="32"/>
        </w:rPr>
      </w:r>
    </w:p>
    <w:p>
      <w:pPr>
        <w:pStyle w:val="Normal"/>
        <w:jc w:val="center"/>
        <w:rPr>
          <w:sz w:val="32"/>
        </w:rPr>
      </w:pPr>
      <w:r>
        <w:rPr>
          <w:sz w:val="32"/>
        </w:rPr>
      </w:r>
    </w:p>
    <w:p>
      <w:pPr>
        <w:pStyle w:val="BodyText"/>
        <w:rPr/>
      </w:pPr>
      <w:r>
        <w:rPr>
          <w:sz w:val="24"/>
        </w:rPr>
        <w:t>Enron and the Associate Recruiting Department would like to tell you about the good news.  We have made changes to your initial offer so we are extending the deadline from the original date listed on your offer letter to January 2, 2001.  All signed offer letters must be in Enron’s office no later than January 2</w:t>
      </w:r>
      <w:r>
        <w:rPr>
          <w:sz w:val="24"/>
          <w:vertAlign w:val="superscript"/>
        </w:rPr>
        <w:t>nd</w:t>
      </w:r>
      <w:r>
        <w:rPr>
          <w:sz w:val="24"/>
        </w:rPr>
        <w:t xml:space="preserve">, 2001 to be eligible for the Associate program.  </w:t>
      </w:r>
      <w:r>
        <w:rPr>
          <w:sz w:val="24"/>
          <w:u w:val="single"/>
        </w:rPr>
        <w:t>The following compensation packages are non-negotiable!</w:t>
      </w:r>
      <w:r>
        <w:rPr>
          <w:sz w:val="24"/>
        </w:rPr>
        <w:t xml:space="preserve">  Below lists the changes that will go into effect immediately.</w:t>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Normal"/>
        <w:rPr>
          <w:sz w:val="32"/>
        </w:rPr>
      </w:pPr>
      <w:r>
        <w:rPr>
          <w:sz w:val="32"/>
        </w:rPr>
      </w:r>
    </w:p>
    <w:p>
      <w:pPr>
        <w:pStyle w:val="Normal"/>
        <w:jc w:val="center"/>
        <w:rPr>
          <w:b/>
          <w:sz w:val="32"/>
          <w:u w:val="single"/>
        </w:rPr>
      </w:pPr>
      <w:r>
        <w:rPr>
          <w:b/>
          <w:sz w:val="32"/>
          <w:u w:val="single"/>
        </w:rPr>
        <w:t>Associates with February Start Dates:</w:t>
      </w:r>
    </w:p>
    <w:p>
      <w:pPr>
        <w:pStyle w:val="Normal"/>
        <w:rPr>
          <w:b/>
          <w:sz w:val="32"/>
          <w:u w:val="single"/>
        </w:rPr>
      </w:pPr>
      <w:r>
        <w:rPr>
          <w:b/>
          <w:sz w:val="32"/>
          <w:u w:val="single"/>
        </w:rPr>
      </w:r>
    </w:p>
    <w:p>
      <w:pPr>
        <w:pStyle w:val="Normal"/>
        <w:rPr>
          <w:i/>
          <w:i/>
          <w:sz w:val="28"/>
        </w:rPr>
      </w:pPr>
      <w:r>
        <w:rPr>
          <w:i/>
          <w:sz w:val="28"/>
        </w:rPr>
        <w:t>Salary -</w:t>
        <w:tab/>
        <w:tab/>
        <w:tab/>
        <w:tab/>
        <w:t>$76,000 Annually ($6,334 monthly)</w:t>
      </w:r>
    </w:p>
    <w:p>
      <w:pPr>
        <w:pStyle w:val="Heading1"/>
        <w:ind w:hanging="0" w:start="0"/>
        <w:rPr>
          <w:i/>
          <w:i/>
        </w:rPr>
      </w:pPr>
      <w:r>
        <w:rPr>
          <w:i/>
        </w:rPr>
        <w:t xml:space="preserve">Sign On Bonus -   </w:t>
        <w:tab/>
        <w:tab/>
        <w:tab/>
        <w:t>$25,000 Less Applicable Taxes *</w:t>
      </w:r>
    </w:p>
    <w:p>
      <w:pPr>
        <w:pStyle w:val="Normal"/>
        <w:rPr>
          <w:i/>
          <w:i/>
          <w:sz w:val="28"/>
        </w:rPr>
      </w:pPr>
      <w:r>
        <w:rPr>
          <w:i/>
          <w:sz w:val="28"/>
        </w:rPr>
        <w:t>Performance Bonus -</w:t>
        <w:tab/>
        <w:tab/>
        <w:t>$0 to 30,000 Based on Performance**</w:t>
      </w:r>
    </w:p>
    <w:p>
      <w:pPr>
        <w:pStyle w:val="Normal"/>
        <w:rPr>
          <w:i/>
          <w:i/>
          <w:sz w:val="28"/>
        </w:rPr>
      </w:pPr>
      <w:r>
        <w:rPr>
          <w:i/>
          <w:sz w:val="28"/>
        </w:rPr>
      </w:r>
    </w:p>
    <w:p>
      <w:pPr>
        <w:pStyle w:val="Normal"/>
        <w:rPr>
          <w:sz w:val="28"/>
        </w:rPr>
      </w:pPr>
      <w:r>
        <w:rPr>
          <w:sz w:val="28"/>
        </w:rPr>
        <w:t>*Sign on bonus will be paid within 60 days after we receive your signed offer letter.</w:t>
      </w:r>
    </w:p>
    <w:p>
      <w:pPr>
        <w:pStyle w:val="Normal"/>
        <w:rPr>
          <w:sz w:val="32"/>
        </w:rPr>
      </w:pPr>
      <w:r>
        <w:rPr>
          <w:sz w:val="28"/>
        </w:rPr>
        <w:t>**Performance Bonus – Beginning in 2001, you will be eligible to participate in the Enron Corp.  Annual Incentive Bonus Plan (“Plan”) or any appropriate replacement bonus plan.  Bonus payments under the Plan are discretionary, and are on achievements of corporate and group profit goals and your performance compared to stated objectives.  All discretionary bonuses will be paid in accordance with the terms and provisions of the Plan, a portion of which may be paid in cash and a portion of which may be paid in stock options and or restricted stock.  Bonuses are paid in February for the previous year; therefore your first bonus will be prorated, and paid in February 2002.  You must be employed with Enron at the time the bonus is paid in order to be eligible for a discretionary bonus.</w:t>
      </w:r>
    </w:p>
    <w:p>
      <w:pPr>
        <w:pStyle w:val="Normal"/>
        <w:rPr>
          <w:sz w:val="32"/>
        </w:rPr>
      </w:pPr>
      <w:r>
        <w:rPr>
          <w:sz w:val="32"/>
        </w:rPr>
      </w:r>
    </w:p>
    <w:p>
      <w:pPr>
        <w:pStyle w:val="Normal"/>
        <w:jc w:val="center"/>
        <w:rPr>
          <w:b/>
          <w:sz w:val="32"/>
          <w:u w:val="single"/>
        </w:rPr>
      </w:pPr>
      <w:r>
        <w:rPr>
          <w:b/>
          <w:sz w:val="32"/>
          <w:u w:val="single"/>
        </w:rPr>
        <w:t>Associates with August Start Dates:</w:t>
      </w:r>
    </w:p>
    <w:p>
      <w:pPr>
        <w:pStyle w:val="Normal"/>
        <w:rPr>
          <w:b/>
          <w:sz w:val="32"/>
          <w:u w:val="single"/>
        </w:rPr>
      </w:pPr>
      <w:r>
        <w:rPr>
          <w:b/>
          <w:sz w:val="32"/>
          <w:u w:val="single"/>
        </w:rPr>
      </w:r>
    </w:p>
    <w:p>
      <w:pPr>
        <w:pStyle w:val="Normal"/>
        <w:rPr>
          <w:i/>
          <w:i/>
          <w:sz w:val="28"/>
        </w:rPr>
      </w:pPr>
      <w:r>
        <w:rPr>
          <w:i/>
          <w:sz w:val="28"/>
        </w:rPr>
        <w:t>Salary -</w:t>
        <w:tab/>
        <w:tab/>
        <w:tab/>
        <w:tab/>
        <w:t>$76,000 Annually($6,334 monthly)</w:t>
      </w:r>
    </w:p>
    <w:p>
      <w:pPr>
        <w:pStyle w:val="Heading1"/>
        <w:ind w:hanging="0" w:start="0"/>
        <w:rPr>
          <w:i/>
          <w:i/>
        </w:rPr>
      </w:pPr>
      <w:r>
        <w:rPr>
          <w:i/>
        </w:rPr>
        <w:t xml:space="preserve">Sign On Bonus -   </w:t>
        <w:tab/>
        <w:tab/>
        <w:tab/>
        <w:t>$25,000 Less Applicable Taxes *</w:t>
      </w:r>
    </w:p>
    <w:p>
      <w:pPr>
        <w:pStyle w:val="Normal"/>
        <w:rPr>
          <w:i/>
          <w:i/>
          <w:sz w:val="28"/>
        </w:rPr>
      </w:pPr>
      <w:r>
        <w:rPr>
          <w:i/>
          <w:sz w:val="28"/>
        </w:rPr>
        <w:t>Performance Bonus -</w:t>
        <w:tab/>
        <w:tab/>
        <w:t>$10,000 Guaranteed**</w:t>
      </w:r>
    </w:p>
    <w:p>
      <w:pPr>
        <w:pStyle w:val="Normal"/>
        <w:rPr>
          <w:i/>
          <w:i/>
          <w:sz w:val="28"/>
        </w:rPr>
      </w:pPr>
      <w:r>
        <w:rPr>
          <w:i/>
          <w:sz w:val="28"/>
        </w:rPr>
      </w:r>
    </w:p>
    <w:p>
      <w:pPr>
        <w:pStyle w:val="BodyText2"/>
        <w:rPr/>
      </w:pPr>
      <w:r>
        <w:rPr/>
        <w:t>*Sign on bonus – A check for one half of the amount will be processed within 60 days after we receive your signed offer letter.  The check for the additional one half of the sign-on bonus will be processed by May 1, 2001.</w:t>
      </w:r>
    </w:p>
    <w:p>
      <w:pPr>
        <w:pStyle w:val="BodyText2"/>
        <w:rPr/>
      </w:pPr>
      <w:r>
        <w:rPr/>
        <w:t>**Performance bonus – For the year ending December 31, 2001.  Beginning in 2002, you will be eligible to participate in the Enron Corp. annual incentive bonus plan.  From January 1, 2002 forward you will follow the provisions listed above under performance bonus.</w:t>
      </w:r>
    </w:p>
    <w:p>
      <w:pPr>
        <w:pStyle w:val="BodyText2"/>
        <w:rPr/>
      </w:pPr>
      <w:r>
        <w:rPr/>
      </w:r>
    </w:p>
    <w:p>
      <w:pPr>
        <w:pStyle w:val="BodyText2"/>
        <w:rPr/>
      </w:pPr>
      <w:r>
        <w:rPr/>
        <w:t xml:space="preserve">If you have any additional questions please contact me at 713-345-3214 or by e-mail at </w:t>
      </w:r>
      <w:hyperlink r:id="rId2">
        <w:r>
          <w:rPr>
            <w:rStyle w:val="Hyperlink"/>
          </w:rPr>
          <w:t>kristin.gandy@enron.com</w:t>
        </w:r>
      </w:hyperlink>
    </w:p>
    <w:p>
      <w:pPr>
        <w:pStyle w:val="BodyText2"/>
        <w:rPr/>
      </w:pPr>
      <w:r>
        <w:rPr/>
      </w:r>
    </w:p>
    <w:p>
      <w:pPr>
        <w:pStyle w:val="BodyText2"/>
        <w:rPr/>
      </w:pPr>
      <w:r>
        <w:rPr/>
        <w:t>Thank you and I hope you have a wonderful Holiday Season.</w:t>
      </w:r>
    </w:p>
    <w:p>
      <w:pPr>
        <w:pStyle w:val="BodyText2"/>
        <w:rPr/>
      </w:pPr>
      <w:r>
        <w:rPr/>
      </w:r>
    </w:p>
    <w:p>
      <w:pPr>
        <w:pStyle w:val="BodyText2"/>
        <w:rPr/>
      </w:pPr>
      <w:r>
        <w:rPr/>
        <w:t>Kristin Gandy</w:t>
      </w:r>
    </w:p>
    <w:p>
      <w:pPr>
        <w:pStyle w:val="BodyText2"/>
        <w:rPr/>
      </w:pPr>
      <w:r>
        <w:rPr/>
        <w:t>Associate Recruiter</w:t>
      </w:r>
    </w:p>
    <w:p>
      <w:pPr>
        <w:pStyle w:val="BodyText2"/>
        <w:rPr/>
      </w:pPr>
      <w:r>
        <w:rPr/>
        <w:t>Enron</w:t>
      </w:r>
    </w:p>
    <w:p>
      <w:pPr>
        <w:pStyle w:val="BodyText2"/>
        <w:rPr/>
      </w:pPr>
      <w:r>
        <w:rPr/>
        <w:t>713-345-3214</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ristin.gandy@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2000-12-18T13:08:00Z</dcterms:created>
  <dc:creator>kgandy</dc:creator>
  <dc:description/>
  <dc:language>en-CA</dc:language>
  <cp:lastModifiedBy>kgandy</cp:lastModifiedBy>
  <dcterms:modified xsi:type="dcterms:W3CDTF">2000-12-18T17:29:00Z</dcterms:modified>
  <cp:revision>2</cp:revision>
  <dc:subject/>
  <dc:title>GOOD NEWS</dc:title>
</cp:coreProperties>
</file>