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ab/>
        <w:tab/>
        <w:tab/>
        <w:tab/>
        <w:tab/>
        <w:tab/>
        <w:t>October 11, 2001</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Heading2"/>
        <w:ind w:hanging="0" w:start="0"/>
        <w:rPr>
          <w:sz w:val="28"/>
        </w:rPr>
      </w:pPr>
      <w:r>
        <w:rPr>
          <w:sz w:val="28"/>
        </w:rPr>
        <w:t>MEMORANDUM</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b/>
          <w:bCs/>
          <w:color w:val="000000"/>
          <w:sz w:val="24"/>
        </w:rPr>
        <w:t>TO:</w:t>
      </w:r>
      <w:r>
        <w:rPr>
          <w:rFonts w:cs="Times New Roman" w:ascii="Times New Roman" w:hAnsi="Times New Roman"/>
          <w:color w:val="000000"/>
          <w:sz w:val="24"/>
        </w:rPr>
        <w:tab/>
        <w:tab/>
        <w:t>Members of the Board of Trustees</w:t>
      </w:r>
    </w:p>
    <w:p>
      <w:pPr>
        <w:pStyle w:val="Normal"/>
        <w:rPr>
          <w:rFonts w:ascii="Times New Roman" w:hAnsi="Times New Roman" w:cs="Times New Roman"/>
          <w:color w:val="000000"/>
          <w:sz w:val="24"/>
        </w:rPr>
      </w:pPr>
      <w:r>
        <w:rPr>
          <w:rFonts w:cs="Times New Roman" w:ascii="Times New Roman" w:hAnsi="Times New Roman"/>
          <w:color w:val="000000"/>
          <w:sz w:val="24"/>
        </w:rPr>
        <w:tab/>
        <w:tab/>
        <w:t xml:space="preserve">Howard University </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b/>
          <w:bCs/>
          <w:color w:val="000000"/>
          <w:sz w:val="24"/>
        </w:rPr>
        <w:t>FROM:</w:t>
      </w:r>
      <w:r>
        <w:rPr>
          <w:rFonts w:cs="Times New Roman" w:ascii="Times New Roman" w:hAnsi="Times New Roman"/>
          <w:color w:val="000000"/>
          <w:sz w:val="24"/>
        </w:rPr>
        <w:tab/>
        <w:t>H. Patrick Swygert</w:t>
      </w:r>
    </w:p>
    <w:p>
      <w:pPr>
        <w:pStyle w:val="Normal"/>
        <w:rPr>
          <w:rFonts w:ascii="Times New Roman" w:hAnsi="Times New Roman" w:cs="Times New Roman"/>
          <w:color w:val="000000"/>
          <w:sz w:val="24"/>
        </w:rPr>
      </w:pPr>
      <w:r>
        <w:rPr>
          <w:rFonts w:cs="Times New Roman" w:ascii="Times New Roman" w:hAnsi="Times New Roman"/>
          <w:color w:val="000000"/>
          <w:sz w:val="24"/>
        </w:rPr>
        <w:tab/>
        <w:tab/>
        <w:t>President</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b/>
          <w:bCs/>
          <w:color w:val="000000"/>
          <w:sz w:val="24"/>
        </w:rPr>
        <w:t>SUBJECT:</w:t>
      </w:r>
      <w:r>
        <w:rPr>
          <w:rFonts w:cs="Times New Roman" w:ascii="Times New Roman" w:hAnsi="Times New Roman"/>
          <w:color w:val="000000"/>
          <w:sz w:val="24"/>
        </w:rPr>
        <w:tab/>
        <w:t>Conference Call, Advisory Committee to the U.S. Secretary of Education</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BodyText"/>
        <w:rPr/>
      </w:pPr>
      <w:r>
        <w:rPr/>
        <w:t>You may recall the reference made during the Board’s telephonic meeting of    September 21 of the efforts we were making to organize an informal advisory committee for Secretary of Education, Roderick Paige in light of the tragedy of September 11.       The advisory committee held its first meeting with the Department of Education today via telephone conference call.  Dr. Gene Hickok, Under Secretary of the Department of Education, led the discussion after first thanking Howard for helping to organize the advisory committee.  Participants included the presidents/chancellors of Ohio State, Yale, University of South Florida, City University of New York, University of California System, American Council on Education, University of Virginia and Howard.              The discussion centered around both campus and system responses to September 11.  Longer term issues involving campus safety and communications strategies, American faculty and students engaged in or scheduled to teach aboard, and campus responses to the various proposals regarding international student and faculty visas and access to the United States were also discussed.  The discussions also included a request by the advisory committee for a clearer articulation by the Department of its position as to how campuses should respond to requests by law enforcement officials, absent a subpoena,   for student records under the Buckley Amendment (the student records privacy statute).</w:t>
      </w:r>
    </w:p>
    <w:p>
      <w:pPr>
        <w:pStyle w:val="BodyText"/>
        <w:rPr/>
      </w:pPr>
      <w:r>
        <w:rPr/>
      </w:r>
    </w:p>
    <w:p>
      <w:pPr>
        <w:pStyle w:val="BodyText"/>
        <w:rPr/>
      </w:pPr>
      <w:r>
        <w:rPr/>
        <w:t>I will continue to keep the Board apprised of the work of this advisory committee.</w:t>
      </w:r>
    </w:p>
    <w:p>
      <w:pPr>
        <w:pStyle w:val="BodyText"/>
        <w:rPr/>
      </w:pPr>
      <w:r>
        <w:rPr/>
      </w:r>
    </w:p>
    <w:p>
      <w:pPr>
        <w:pStyle w:val="BodyText"/>
        <w:rPr/>
      </w:pPr>
      <w:r>
        <w:rPr/>
        <w:t>HPS:lm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FFCC00"/>
      <w:sz w:val="16"/>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color w:val="000000"/>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bCs/>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2001-10-12T14:05:00Z</dcterms:created>
  <dc:creator>isas</dc:creator>
  <dc:description/>
  <dc:language>en-CA</dc:language>
  <cp:lastModifiedBy>isas</cp:lastModifiedBy>
  <cp:lastPrinted>2001-10-12T15:29:00Z</cp:lastPrinted>
  <dcterms:modified xsi:type="dcterms:W3CDTF">2001-10-12T17:26:00Z</dcterms:modified>
  <cp:revision>1</cp:revision>
  <dc:subject/>
  <dc:title/>
</cp:coreProperties>
</file>