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28"/>
        </w:rPr>
      </w:pPr>
      <w:r>
        <w:rPr>
          <w:b/>
          <w:sz w:val="28"/>
        </w:rPr>
        <w:t>ENRON TRANSPORTATION SERVICES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OPERATIONS SUPPORT SERVICES</w:t>
      </w:r>
    </w:p>
    <w:p>
      <w:pPr>
        <w:pStyle w:val="Heading1"/>
        <w:ind w:hanging="0" w:start="0"/>
        <w:rPr/>
      </w:pPr>
      <w:r>
        <w:rPr/>
        <w:t>Restructuring Guidelines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Current staffing level: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Larry Fenstad</w:t>
        <w:tab/>
        <w:tab/>
        <w:tab/>
        <w:t>29</w:t>
      </w:r>
    </w:p>
    <w:p>
      <w:pPr>
        <w:pStyle w:val="Heading2"/>
        <w:ind w:hanging="0" w:start="0"/>
        <w:rPr/>
      </w:pPr>
      <w:r>
        <w:rPr/>
        <w:t>Vacancies</w:t>
        <w:tab/>
        <w:tab/>
        <w:tab/>
        <w:tab/>
        <w:tab/>
        <w:t>Carmelita Holland</w:t>
        <w:tab/>
        <w:t>Albuquerque, NM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ab/>
        <w:tab/>
        <w:tab/>
        <w:tab/>
        <w:tab/>
        <w:tab/>
        <w:t>Linda Smith</w:t>
        <w:tab/>
        <w:tab/>
        <w:t>Duncan, OK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ab/>
        <w:tab/>
        <w:tab/>
        <w:tab/>
        <w:tab/>
        <w:tab/>
        <w:t>Vacancy</w:t>
        <w:tab/>
        <w:tab/>
        <w:t>Duncan, OK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ab/>
        <w:tab/>
        <w:tab/>
        <w:tab/>
        <w:tab/>
        <w:tab/>
        <w:t>Vacancy</w:t>
        <w:tab/>
        <w:tab/>
        <w:t>Midland, TX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ab/>
        <w:tab/>
        <w:tab/>
        <w:tab/>
        <w:tab/>
        <w:tab/>
        <w:t>Kathy Burrows</w:t>
        <w:tab/>
        <w:t>Liberal, KS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ab/>
        <w:tab/>
        <w:tab/>
        <w:tab/>
        <w:tab/>
        <w:tab/>
        <w:t>Ruthann Frausto</w:t>
        <w:tab/>
        <w:t>Houston, TX</w:t>
      </w:r>
    </w:p>
    <w:p>
      <w:pPr>
        <w:pStyle w:val="Heading1"/>
        <w:ind w:hanging="0" w:start="0"/>
        <w:rPr>
          <w:b w:val="false"/>
          <w:sz w:val="24"/>
        </w:rPr>
      </w:pPr>
      <w:r>
        <w:rPr/>
        <w:t>Barney Brasher</w:t>
        <w:tab/>
        <w:tab/>
        <w:tab/>
        <w:t>27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Vacancies</w:t>
        <w:tab/>
        <w:tab/>
        <w:tab/>
        <w:tab/>
        <w:tab/>
        <w:t>Katrina Magatagan</w:t>
        <w:tab/>
        <w:t>Lafayette, LA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1"/>
        <w:ind w:hanging="0" w:start="0"/>
        <w:rPr>
          <w:b w:val="false"/>
          <w:sz w:val="24"/>
        </w:rPr>
      </w:pPr>
      <w:r>
        <w:rPr/>
        <w:t>David Clements</w:t>
        <w:tab/>
        <w:tab/>
        <w:tab/>
        <w:t>33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Vacancies</w:t>
        <w:tab/>
        <w:tab/>
        <w:tab/>
        <w:tab/>
        <w:tab/>
        <w:tab/>
        <w:t>None</w:t>
      </w:r>
    </w:p>
    <w:p>
      <w:pPr>
        <w:pStyle w:val="Heading1"/>
        <w:ind w:hanging="0" w:start="0"/>
        <w:rPr>
          <w:b w:val="false"/>
          <w:sz w:val="24"/>
        </w:rPr>
      </w:pPr>
      <w:r>
        <w:rPr/>
        <w:t>Elaine Concklin</w:t>
        <w:tab/>
        <w:tab/>
        <w:tab/>
        <w:t>7</w:t>
      </w:r>
    </w:p>
    <w:p>
      <w:pPr>
        <w:pStyle w:val="Normal"/>
        <w:rPr/>
      </w:pPr>
      <w:r>
        <w:rPr>
          <w:b/>
          <w:sz w:val="24"/>
        </w:rPr>
        <w:t>Vacancies</w:t>
        <w:tab/>
        <w:tab/>
        <w:tab/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  <w:t>None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3"/>
        <w:ind w:hanging="0" w:start="0"/>
        <w:rPr/>
      </w:pPr>
      <w:r>
        <w:rPr/>
        <w:t>Total</w:t>
        <w:tab/>
        <w:tab/>
        <w:tab/>
        <w:tab/>
        <w:tab/>
        <w:t>96</w:t>
      </w:r>
    </w:p>
    <w:p>
      <w:pPr>
        <w:pStyle w:val="Normal"/>
        <w:rPr/>
      </w:pPr>
      <w:r>
        <w:rPr/>
      </w:r>
    </w:p>
    <w:p>
      <w:pPr>
        <w:pStyle w:val="Heading4"/>
        <w:ind w:hanging="0" w:start="0"/>
        <w:rPr/>
      </w:pPr>
      <w:r>
        <w:rPr/>
        <w:t>Target Staffing Goal</w:t>
        <w:tab/>
        <w:tab/>
        <w:t>95</w:t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</w:rPr>
      </w:pPr>
      <w:r>
        <w:rPr>
          <w:sz w:val="28"/>
        </w:rPr>
        <w:t>Goals and Objectives: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Improve strategic implementation of departmental goals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Improve communication with Operating VP’s &amp; Directors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Improve ETS Budgeting Processes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Maximize efficiencies and functions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More OSS Director involvement in Process Improvement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Improve ETS Financial Reporting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Improve Field administrative supervision, by having management within the Regions being supervised.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Improve field interaction with Regional Management &amp; teams, through the use of the Regional OSS management.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RESTRUCTURING RESTRICTIONS: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5"/>
        <w:numPr>
          <w:ilvl w:val="0"/>
          <w:numId w:val="3"/>
        </w:numPr>
        <w:rPr>
          <w:sz w:val="24"/>
        </w:rPr>
      </w:pPr>
      <w:r>
        <w:rPr>
          <w:sz w:val="24"/>
        </w:rPr>
        <w:t>NO STAFF ADD’S</w:t>
      </w:r>
    </w:p>
    <w:p>
      <w:pPr>
        <w:pStyle w:val="Normal"/>
        <w:numPr>
          <w:ilvl w:val="0"/>
          <w:numId w:val="3"/>
        </w:numPr>
        <w:rPr/>
      </w:pPr>
      <w:r>
        <w:rPr>
          <w:sz w:val="24"/>
        </w:rPr>
        <w:t>DIRECTOR’S POSITION WILL NOT BE FILLED</w:t>
      </w:r>
      <w:r>
        <w:rPr/>
        <w:t>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UTILIZE EXISTING VACANCIES IN MOST EFFICIENT MANNER</w:t>
      </w:r>
    </w:p>
    <w:p>
      <w:pPr>
        <w:pStyle w:val="Normal"/>
        <w:numPr>
          <w:ilvl w:val="0"/>
          <w:numId w:val="3"/>
        </w:numPr>
        <w:rPr>
          <w:sz w:val="28"/>
        </w:rPr>
      </w:pPr>
      <w:r>
        <w:rPr>
          <w:sz w:val="24"/>
        </w:rPr>
        <w:t>MINIMIZE RELOCATIONS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Management Title available for Regional Administrative personnel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One “Manager” per two (2) to three (3) teams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Utilize “High Potential” personnel &amp; Sr. Administrative Analysts for Manager Pool – Post where necessary</w:t>
      </w:r>
    </w:p>
    <w:p>
      <w:pPr>
        <w:pStyle w:val="Normal"/>
        <w:numPr>
          <w:ilvl w:val="0"/>
          <w:numId w:val="3"/>
        </w:numPr>
        <w:rPr>
          <w:sz w:val="28"/>
        </w:rPr>
      </w:pPr>
      <w:r>
        <w:rPr>
          <w:sz w:val="22"/>
        </w:rPr>
        <w:t>Ruthann Frausto will be assigned to Pam Daily – assist with office moves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color w:val="0000FF"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color w:val="FF0000"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sz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2001-08-22T13:50:00Z</dcterms:created>
  <dc:creator>Morris A Brassfield</dc:creator>
  <dc:description/>
  <dc:language>en-CA</dc:language>
  <cp:lastModifiedBy>mbrassf</cp:lastModifiedBy>
  <cp:lastPrinted>2001-08-13T20:21:00Z</cp:lastPrinted>
  <dcterms:modified xsi:type="dcterms:W3CDTF">2001-08-22T13:50:00Z</dcterms:modified>
  <cp:revision>2</cp:revision>
  <dc:subject/>
  <dc:title>ENRON TRANSPORTATION SERVICES</dc:title>
</cp:coreProperties>
</file>