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Oregon Steel Mills,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$0.00 then company as the Beneficiary Party may request Customer to establish a Letter of Credit as the Account Party in an amount equal to the Termination Payment in excess of $0.00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OREGON STEEL MILLS,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/mnt/main-storage/datasets/enron-docs/doc/OREGON__STEEL.doc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Oregon Steel Mills, Inc.</w:t>
      </w:r>
    </w:p>
    <w:p>
      <w:pPr>
        <w:pStyle w:val="Normal"/>
        <w:jc w:val="both"/>
        <w:rPr>
          <w:rFonts w:ascii="Arial Narrow" w:hAnsi="Arial Narrow" w:cs="Arial Narrow"/>
          <w:sz w:val="18"/>
        </w:rPr>
      </w:pPr>
      <w:r>
        <w:rPr>
          <w:rFonts w:cs="Arial Narrow" w:ascii="Arial Narrow" w:hAnsi="Arial Narrow"/>
          <w:sz w:val="18"/>
        </w:rPr>
        <w:t>1000 SW Broadway, Suite 2200</w:t>
      </w:r>
    </w:p>
    <w:p>
      <w:pPr>
        <w:pStyle w:val="Normal"/>
        <w:jc w:val="both"/>
        <w:rPr>
          <w:rFonts w:ascii="Arial Narrow" w:hAnsi="Arial Narrow" w:cs="Arial Narrow"/>
          <w:sz w:val="18"/>
        </w:rPr>
      </w:pPr>
      <w:r>
        <w:rPr>
          <w:rFonts w:cs="Arial Narrow" w:ascii="Arial Narrow" w:hAnsi="Arial Narrow"/>
          <w:sz w:val="18"/>
        </w:rPr>
        <w:t>Portland, OR      97205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2000-12-15T14:17:00Z</dcterms:created>
  <dc:creator>dperlin</dc:creator>
  <dc:description/>
  <dc:language>en-CA</dc:language>
  <cp:lastModifiedBy>dperlin</cp:lastModifiedBy>
  <cp:lastPrinted>2000-12-15T11:39:00Z</cp:lastPrinted>
  <dcterms:modified xsi:type="dcterms:W3CDTF">2000-12-15T15:16:00Z</dcterms:modified>
  <cp:revision>3</cp:revision>
  <dc:subject/>
  <dc:title>ENFOLIO® MASTER FIRM PURCHASE/SALE AGREEMENT</dc:title>
</cp:coreProperties>
</file>