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OPM Survey</w:t>
      </w:r>
    </w:p>
    <w:p>
      <w:pPr>
        <w:pStyle w:val="Heading1"/>
        <w:ind w:hanging="0" w:start="0"/>
        <w:rPr/>
      </w:pPr>
      <w:r>
        <w:rPr/>
        <w:t>Reference Document</w:t>
      </w:r>
    </w:p>
    <w:p>
      <w:pPr>
        <w:pStyle w:val="Normal"/>
        <w:rPr>
          <w:sz w:val="12"/>
        </w:rPr>
      </w:pPr>
      <w:r>
        <w:rPr>
          <w:sz w:val="12"/>
        </w:rPr>
      </w:r>
    </w:p>
    <w:p>
      <w:pPr>
        <w:pStyle w:val="Heading2"/>
        <w:numPr>
          <w:ilvl w:val="0"/>
          <w:numId w:val="7"/>
        </w:numPr>
        <w:rPr>
          <w:b/>
        </w:rPr>
      </w:pPr>
      <w:r>
        <w:rPr>
          <w:b/>
        </w:rPr>
        <w:t xml:space="preserve">Purpose/Requirements </w:t>
      </w:r>
    </w:p>
    <w:p>
      <w:pPr>
        <w:pStyle w:val="Heading2"/>
        <w:ind w:hanging="0" w:start="720" w:end="0"/>
        <w:rPr/>
      </w:pPr>
      <w:r>
        <w:rPr/>
        <w:t xml:space="preserve">To obtain each cost center’s (CC) hours by position by activity. The following </w:t>
      </w:r>
      <w:r>
        <w:rPr>
          <w:b/>
        </w:rPr>
        <w:t>MUST</w:t>
      </w:r>
      <w:r>
        <w:rPr/>
        <w:t xml:space="preserve"> be completed in the Hours Survey:</w:t>
      </w:r>
    </w:p>
    <w:p>
      <w:pPr>
        <w:pStyle w:val="Normal"/>
        <w:numPr>
          <w:ilvl w:val="0"/>
          <w:numId w:val="4"/>
        </w:numPr>
        <w:tabs>
          <w:tab w:val="clear" w:pos="720"/>
          <w:tab w:val="left" w:pos="1080" w:leader="none"/>
        </w:tabs>
        <w:ind w:hanging="360" w:start="1080" w:end="0"/>
        <w:rPr>
          <w:sz w:val="24"/>
        </w:rPr>
      </w:pPr>
      <w:r>
        <w:rPr>
          <w:sz w:val="24"/>
        </w:rPr>
        <w:t>Select the Commercial Teams that your CC supports</w:t>
      </w:r>
    </w:p>
    <w:p>
      <w:pPr>
        <w:pStyle w:val="Normal"/>
        <w:numPr>
          <w:ilvl w:val="0"/>
          <w:numId w:val="4"/>
        </w:numPr>
        <w:tabs>
          <w:tab w:val="clear" w:pos="720"/>
          <w:tab w:val="left" w:pos="1080" w:leader="none"/>
        </w:tabs>
        <w:ind w:hanging="360" w:start="1080" w:end="0"/>
        <w:rPr>
          <w:sz w:val="24"/>
        </w:rPr>
      </w:pPr>
      <w:r>
        <w:rPr>
          <w:sz w:val="24"/>
        </w:rPr>
        <w:t>Enter the number of people for each position in your CC</w:t>
      </w:r>
    </w:p>
    <w:p>
      <w:pPr>
        <w:pStyle w:val="Normal"/>
        <w:numPr>
          <w:ilvl w:val="0"/>
          <w:numId w:val="4"/>
        </w:numPr>
        <w:tabs>
          <w:tab w:val="clear" w:pos="720"/>
          <w:tab w:val="left" w:pos="1080" w:leader="none"/>
        </w:tabs>
        <w:ind w:hanging="360" w:start="1080" w:end="0"/>
        <w:rPr>
          <w:sz w:val="24"/>
        </w:rPr>
      </w:pPr>
      <w:r>
        <w:rPr>
          <w:sz w:val="24"/>
        </w:rPr>
        <w:t xml:space="preserve">Enter hours using either the Individual or Multiple Position survey form </w:t>
      </w:r>
    </w:p>
    <w:p>
      <w:pPr>
        <w:pStyle w:val="Normal"/>
        <w:ind w:start="1080" w:end="0"/>
        <w:rPr/>
      </w:pPr>
      <w:r>
        <w:rPr>
          <w:sz w:val="24"/>
        </w:rPr>
        <w:t>***</w:t>
      </w:r>
      <w:r>
        <w:rPr>
          <w:sz w:val="22"/>
        </w:rPr>
        <w:t>NOTE – Each of your employees can enter their hours into the Individual survey or the CC owner can enter all hours for each position by activity into the Multiple Position Survey.  If the CC owner wants to review the hours entered for his/her cost center, he/she can allow each user to enter into the Individual survey and review in the Multiple Position survey.</w:t>
      </w:r>
    </w:p>
    <w:p>
      <w:pPr>
        <w:pStyle w:val="Normal"/>
        <w:rPr>
          <w:sz w:val="16"/>
        </w:rPr>
      </w:pPr>
      <w:r>
        <w:rPr>
          <w:sz w:val="16"/>
        </w:rPr>
      </w:r>
    </w:p>
    <w:p>
      <w:pPr>
        <w:pStyle w:val="Heading3"/>
        <w:numPr>
          <w:ilvl w:val="0"/>
          <w:numId w:val="6"/>
        </w:numPr>
        <w:rPr>
          <w:b/>
        </w:rPr>
      </w:pPr>
      <w:r>
        <w:rPr>
          <w:b/>
        </w:rPr>
        <w:t>Prerequisites to using the Hours Survey</w:t>
      </w:r>
    </w:p>
    <w:p>
      <w:pPr>
        <w:pStyle w:val="Normal"/>
        <w:numPr>
          <w:ilvl w:val="0"/>
          <w:numId w:val="3"/>
        </w:numPr>
        <w:tabs>
          <w:tab w:val="clear" w:pos="720"/>
          <w:tab w:val="left" w:pos="1080" w:leader="none"/>
        </w:tabs>
        <w:ind w:hanging="360" w:start="1080" w:end="0"/>
        <w:rPr>
          <w:sz w:val="24"/>
        </w:rPr>
      </w:pPr>
      <w:r>
        <w:rPr>
          <w:sz w:val="24"/>
        </w:rPr>
        <w:t xml:space="preserve">Decide whether one person will enter all hours into the Multiple Position Survey or each individual will enter his or her own hours in the Individual Survey. </w:t>
      </w:r>
    </w:p>
    <w:p>
      <w:pPr>
        <w:pStyle w:val="Normal"/>
        <w:numPr>
          <w:ilvl w:val="0"/>
          <w:numId w:val="3"/>
        </w:numPr>
        <w:tabs>
          <w:tab w:val="clear" w:pos="720"/>
          <w:tab w:val="left" w:pos="1080" w:leader="none"/>
        </w:tabs>
        <w:ind w:hanging="360" w:start="1080" w:end="0"/>
        <w:rPr>
          <w:sz w:val="24"/>
        </w:rPr>
      </w:pPr>
      <w:r>
        <w:rPr>
          <w:sz w:val="24"/>
        </w:rPr>
        <w:t>Users must have Microsoft Access loaded on their PC</w:t>
      </w:r>
    </w:p>
    <w:p>
      <w:pPr>
        <w:pStyle w:val="Normal"/>
        <w:numPr>
          <w:ilvl w:val="0"/>
          <w:numId w:val="3"/>
        </w:numPr>
        <w:tabs>
          <w:tab w:val="clear" w:pos="720"/>
          <w:tab w:val="left" w:pos="1080" w:leader="none"/>
        </w:tabs>
        <w:ind w:hanging="360" w:start="1080" w:end="0"/>
        <w:rPr>
          <w:sz w:val="24"/>
        </w:rPr>
      </w:pPr>
      <w:r>
        <w:rPr>
          <w:sz w:val="24"/>
        </w:rPr>
        <w:t xml:space="preserve">Users must have access to the directory path </w:t>
      </w:r>
      <w:r>
        <w:rPr>
          <w:b/>
          <w:i/>
          <w:sz w:val="24"/>
        </w:rPr>
        <w:t>O:\Energy_Ops\OPM Hours Survey</w:t>
      </w:r>
      <w:r>
        <w:rPr>
          <w:sz w:val="24"/>
        </w:rPr>
        <w:t xml:space="preserve"> (if they don’t, please contact Suzanne Nicholie immediately at Ext. 5-7341)</w:t>
      </w:r>
    </w:p>
    <w:p>
      <w:pPr>
        <w:pStyle w:val="Normal"/>
        <w:numPr>
          <w:ilvl w:val="0"/>
          <w:numId w:val="2"/>
        </w:numPr>
        <w:tabs>
          <w:tab w:val="clear" w:pos="720"/>
          <w:tab w:val="left" w:pos="1080" w:leader="none"/>
        </w:tabs>
        <w:ind w:hanging="360" w:start="1080" w:end="0"/>
        <w:rPr>
          <w:sz w:val="24"/>
        </w:rPr>
      </w:pPr>
      <w:r>
        <w:rPr>
          <w:sz w:val="24"/>
        </w:rPr>
        <w:t>Determine what commercial teams the CC is supporting</w:t>
      </w:r>
    </w:p>
    <w:p>
      <w:pPr>
        <w:pStyle w:val="Normal"/>
        <w:numPr>
          <w:ilvl w:val="0"/>
          <w:numId w:val="2"/>
        </w:numPr>
        <w:tabs>
          <w:tab w:val="clear" w:pos="720"/>
          <w:tab w:val="left" w:pos="1080" w:leader="none"/>
        </w:tabs>
        <w:ind w:hanging="360" w:start="1080" w:end="0"/>
        <w:rPr>
          <w:sz w:val="24"/>
        </w:rPr>
      </w:pPr>
      <w:r>
        <w:rPr>
          <w:sz w:val="24"/>
        </w:rPr>
        <w:t>Know how many FTE’s by position are in your CC</w:t>
      </w:r>
    </w:p>
    <w:p>
      <w:pPr>
        <w:pStyle w:val="Normal"/>
        <w:numPr>
          <w:ilvl w:val="0"/>
          <w:numId w:val="2"/>
        </w:numPr>
        <w:tabs>
          <w:tab w:val="clear" w:pos="720"/>
          <w:tab w:val="left" w:pos="1080" w:leader="none"/>
        </w:tabs>
        <w:ind w:hanging="360" w:start="1080" w:end="0"/>
        <w:rPr>
          <w:sz w:val="24"/>
        </w:rPr>
      </w:pPr>
      <w:r>
        <w:rPr>
          <w:sz w:val="24"/>
        </w:rPr>
        <w:t>How many hours by position are being performed per activity</w:t>
      </w:r>
    </w:p>
    <w:p>
      <w:pPr>
        <w:pStyle w:val="Normal"/>
        <w:rPr>
          <w:sz w:val="16"/>
        </w:rPr>
      </w:pPr>
      <w:r>
        <w:rPr>
          <w:sz w:val="16"/>
        </w:rPr>
      </w:r>
    </w:p>
    <w:p>
      <w:pPr>
        <w:pStyle w:val="Heading4"/>
        <w:numPr>
          <w:ilvl w:val="0"/>
          <w:numId w:val="6"/>
        </w:numPr>
        <w:ind w:hanging="0" w:start="0"/>
        <w:rPr/>
      </w:pPr>
      <w:r>
        <w:rPr/>
        <w:t>Quick Tips</w:t>
      </w:r>
    </w:p>
    <w:p>
      <w:pPr>
        <w:pStyle w:val="Normal"/>
        <w:numPr>
          <w:ilvl w:val="0"/>
          <w:numId w:val="5"/>
        </w:numPr>
        <w:tabs>
          <w:tab w:val="clear" w:pos="720"/>
          <w:tab w:val="left" w:pos="1080" w:leader="none"/>
        </w:tabs>
        <w:ind w:hanging="360" w:start="1080" w:end="0"/>
        <w:rPr>
          <w:sz w:val="24"/>
        </w:rPr>
      </w:pPr>
      <w:r>
        <w:rPr>
          <w:sz w:val="24"/>
        </w:rPr>
        <w:t>Directors, Sr. Admin Asst., Admin Asst. and/or those FTE’s assigned to a work order are not required to complete the Hours Survey but should be included in the FTE headcount.</w:t>
      </w:r>
    </w:p>
    <w:p>
      <w:pPr>
        <w:pStyle w:val="Normal"/>
        <w:numPr>
          <w:ilvl w:val="0"/>
          <w:numId w:val="5"/>
        </w:numPr>
        <w:tabs>
          <w:tab w:val="clear" w:pos="720"/>
          <w:tab w:val="left" w:pos="1080" w:leader="none"/>
        </w:tabs>
        <w:ind w:hanging="360" w:start="1080" w:end="0"/>
        <w:rPr>
          <w:sz w:val="24"/>
        </w:rPr>
      </w:pPr>
      <w:r>
        <w:rPr>
          <w:sz w:val="24"/>
        </w:rPr>
        <w:t>To maximize a window, double-click the blue bar across the top of the form.</w:t>
      </w:r>
    </w:p>
    <w:p>
      <w:pPr>
        <w:pStyle w:val="Normal"/>
        <w:numPr>
          <w:ilvl w:val="0"/>
          <w:numId w:val="5"/>
        </w:numPr>
        <w:tabs>
          <w:tab w:val="clear" w:pos="720"/>
          <w:tab w:val="left" w:pos="1080" w:leader="none"/>
        </w:tabs>
        <w:ind w:hanging="360" w:start="1080" w:end="0"/>
        <w:rPr>
          <w:sz w:val="24"/>
        </w:rPr>
      </w:pPr>
      <w:r>
        <w:rPr>
          <w:sz w:val="24"/>
        </w:rPr>
        <w:t>Use the online help for answers to questions while you are in the database.</w:t>
      </w:r>
    </w:p>
    <w:p>
      <w:pPr>
        <w:pStyle w:val="Normal"/>
        <w:numPr>
          <w:ilvl w:val="0"/>
          <w:numId w:val="5"/>
        </w:numPr>
        <w:tabs>
          <w:tab w:val="clear" w:pos="720"/>
          <w:tab w:val="left" w:pos="1080" w:leader="none"/>
        </w:tabs>
        <w:ind w:hanging="360" w:start="1080" w:end="0"/>
        <w:rPr>
          <w:sz w:val="24"/>
        </w:rPr>
      </w:pPr>
      <w:r>
        <w:rPr>
          <w:sz w:val="24"/>
        </w:rPr>
        <w:t>If you are missing a commercial team or activity, please call one of the contacts below to discuss.</w:t>
      </w:r>
    </w:p>
    <w:p>
      <w:pPr>
        <w:pStyle w:val="Normal"/>
        <w:numPr>
          <w:ilvl w:val="0"/>
          <w:numId w:val="5"/>
        </w:numPr>
        <w:tabs>
          <w:tab w:val="clear" w:pos="720"/>
          <w:tab w:val="left" w:pos="1080" w:leader="none"/>
        </w:tabs>
        <w:ind w:hanging="360" w:start="1080" w:end="0"/>
        <w:rPr>
          <w:sz w:val="24"/>
        </w:rPr>
      </w:pPr>
      <w:r>
        <w:rPr>
          <w:sz w:val="24"/>
        </w:rPr>
        <w:t>If you close the main menu on the Individual Survey before you are finished, your data will be saved.  However, if you reenter the Individual Survey, you will get a new form that does not include previous hours entered.</w:t>
      </w:r>
    </w:p>
    <w:p>
      <w:pPr>
        <w:pStyle w:val="Normal"/>
        <w:numPr>
          <w:ilvl w:val="0"/>
          <w:numId w:val="5"/>
        </w:numPr>
        <w:tabs>
          <w:tab w:val="clear" w:pos="720"/>
          <w:tab w:val="left" w:pos="1080" w:leader="none"/>
        </w:tabs>
        <w:ind w:hanging="360" w:start="1080" w:end="0"/>
        <w:rPr>
          <w:sz w:val="24"/>
        </w:rPr>
      </w:pPr>
      <w:r>
        <w:rPr>
          <w:sz w:val="24"/>
        </w:rPr>
        <w:t>If you get an error message while in the database, please record the message and call one of the contacts below.</w:t>
      </w:r>
    </w:p>
    <w:p>
      <w:pPr>
        <w:pStyle w:val="Normal"/>
        <w:ind w:start="1080" w:end="0"/>
        <w:rPr>
          <w:sz w:val="24"/>
        </w:rPr>
      </w:pPr>
      <w:r>
        <w:rPr>
          <w:sz w:val="24"/>
        </w:rPr>
      </w:r>
    </w:p>
    <w:p>
      <w:pPr>
        <w:pStyle w:val="Normal"/>
        <w:rPr>
          <w:sz w:val="16"/>
        </w:rPr>
      </w:pPr>
      <w:r>
        <w:rPr>
          <w:sz w:val="16"/>
        </w:rPr>
      </w:r>
    </w:p>
    <w:p>
      <w:pPr>
        <w:pStyle w:val="Heading3"/>
        <w:numPr>
          <w:ilvl w:val="0"/>
          <w:numId w:val="6"/>
        </w:numPr>
        <w:rPr>
          <w:b/>
        </w:rPr>
      </w:pPr>
      <w:r>
        <w:rPr>
          <w:b/>
        </w:rPr>
        <w:t>Contact List</w:t>
      </w:r>
    </w:p>
    <w:p>
      <w:pPr>
        <w:pStyle w:val="Normal"/>
        <w:ind w:start="720" w:end="0"/>
        <w:rPr>
          <w:sz w:val="24"/>
        </w:rPr>
      </w:pPr>
      <w:r>
        <w:rPr>
          <w:sz w:val="24"/>
        </w:rPr>
        <w:t>Suzanne Nicholie – Ext. 5-7341 (Hours Survey primary contact)</w:t>
      </w:r>
    </w:p>
    <w:p>
      <w:pPr>
        <w:pStyle w:val="Normal"/>
        <w:ind w:start="720" w:end="0"/>
        <w:rPr>
          <w:sz w:val="24"/>
        </w:rPr>
      </w:pPr>
      <w:r>
        <w:rPr>
          <w:sz w:val="24"/>
        </w:rPr>
        <w:t>Shari Mao – Ext. 3-3859</w:t>
      </w:r>
    </w:p>
    <w:p>
      <w:pPr>
        <w:pStyle w:val="Normal"/>
        <w:ind w:start="720" w:end="0"/>
        <w:rPr>
          <w:sz w:val="24"/>
        </w:rPr>
      </w:pPr>
      <w:r>
        <w:rPr>
          <w:sz w:val="24"/>
        </w:rPr>
        <w:t>Jennifer Reside – Ext. 3-5971</w:t>
      </w:r>
    </w:p>
    <w:p>
      <w:pPr>
        <w:pStyle w:val="Normal"/>
        <w:ind w:start="720" w:end="0"/>
        <w:rPr>
          <w:sz w:val="24"/>
        </w:rPr>
      </w:pPr>
      <w:r>
        <w:rPr>
          <w:sz w:val="24"/>
        </w:rPr>
        <w:t>James Scribner – Ext. 3-9641</w:t>
      </w:r>
    </w:p>
    <w:p>
      <w:pPr>
        <w:pStyle w:val="Normal"/>
        <w:ind w:start="720" w:end="0"/>
        <w:rPr>
          <w:sz w:val="24"/>
        </w:rPr>
      </w:pPr>
      <w:r>
        <w:rPr>
          <w:sz w:val="24"/>
        </w:rPr>
      </w:r>
    </w:p>
    <w:p>
      <w:pPr>
        <w:pStyle w:val="Normal"/>
        <w:ind w:start="720" w:end="0"/>
        <w:rPr>
          <w:sz w:val="24"/>
        </w:rPr>
      </w:pPr>
      <w:r>
        <w:rPr>
          <w:sz w:val="24"/>
        </w:rPr>
      </w:r>
    </w:p>
    <w:sectPr>
      <w:type w:val="nextPage"/>
      <w:pgSz w:w="12240" w:h="15840"/>
      <w:pgMar w:left="1008" w:right="1008"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2"/>
      <w:numFmt w:val="upperRoman"/>
      <w:lvlText w:val="%1."/>
      <w:lvlJc w:val="start"/>
      <w:pPr>
        <w:tabs>
          <w:tab w:val="num" w:pos="720"/>
        </w:tabs>
        <w:ind w:start="720" w:hanging="720"/>
      </w:pPr>
    </w:lvl>
  </w:abstractNum>
  <w:abstractNum w:abstractNumId="7">
    <w:lvl w:ilvl="0">
      <w:start w:val="1"/>
      <w:numFmt w:val="upperRoman"/>
      <w:lvlText w:val="%1."/>
      <w:lvlJc w:val="start"/>
      <w:pPr>
        <w:tabs>
          <w:tab w:val="num" w:pos="720"/>
        </w:tabs>
        <w:ind w:start="720" w:hanging="7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i/>
      <w:sz w:val="28"/>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0"/>
        <w:numId w:val="7"/>
      </w:numPr>
      <w:outlineLvl w:val="2"/>
    </w:pPr>
    <w:rPr>
      <w:sz w:val="24"/>
    </w:rPr>
  </w:style>
  <w:style w:type="paragraph" w:styleId="Heading4">
    <w:name w:val="heading 4"/>
    <w:basedOn w:val="Normal"/>
    <w:next w:val="Normal"/>
    <w:qFormat/>
    <w:pPr>
      <w:keepNext w:val="true"/>
      <w:numPr>
        <w:ilvl w:val="0"/>
        <w:numId w:val="6"/>
      </w:numPr>
      <w:outlineLvl w:val="3"/>
    </w:pPr>
    <w:rPr>
      <w:b/>
      <w:sz w:val="24"/>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sz w:val="16"/>
    </w:rPr>
  </w:style>
  <w:style w:type="character" w:styleId="WW8Num11z0">
    <w:name w:val="WW8Num11z0"/>
    <w:qFormat/>
    <w:rPr>
      <w:rFonts w:ascii="Wingdings" w:hAnsi="Wingdings" w:cs="Wingdings"/>
    </w:rPr>
  </w:style>
  <w:style w:type="character" w:styleId="WW8Num14z0">
    <w:name w:val="WW8Num14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2000-10-31T16:18:00Z</dcterms:created>
  <dc:creator>Suzanne Nicholie</dc:creator>
  <dc:description/>
  <dc:language>en-CA</dc:language>
  <cp:lastModifiedBy>Suzanne Nicholie</cp:lastModifiedBy>
  <cp:lastPrinted>2000-09-29T15:39:00Z</cp:lastPrinted>
  <dcterms:modified xsi:type="dcterms:W3CDTF">2000-10-31T16:18:00Z</dcterms:modified>
  <cp:revision>2</cp:revision>
  <dc:subject/>
  <dc:title>OPR Hours Survey</dc:title>
</cp:coreProperties>
</file>