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object w:dxaOrig="1427" w:dyaOrig="141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1.35pt;height:70.75pt" filled="f" o:ole="">
            <v:imagedata r:id="rId3" o:title=""/>
          </v:shape>
          <o:OLEObject Type="Embed" ProgID="" ShapeID="ole_rId2" DrawAspect="Content" ObjectID="_1397384917" r:id="rId2"/>
        </w:objec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July 20, 2001</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Heading1"/>
        <w:ind w:hanging="0" w:start="0"/>
        <w:rPr/>
      </w:pPr>
      <w:r>
        <w:rPr/>
        <w:t>VIA FACSIMILE</w:t>
      </w:r>
    </w:p>
    <w:p>
      <w:pPr>
        <w:pStyle w:val="Normal"/>
        <w:rPr/>
      </w:pPr>
      <w:r>
        <w:rPr/>
      </w:r>
    </w:p>
    <w:p>
      <w:pPr>
        <w:pStyle w:val="Normal"/>
        <w:rPr/>
      </w:pPr>
      <w:r>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Delaine Kurth</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ONEOK Midstream Gas Supply, LLC</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PO Box 871</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Tulsa, OK  74102-0871</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t>Dear Delaine:</w:t>
      </w:r>
    </w:p>
    <w:p>
      <w:pPr>
        <w:pStyle w:val="Normal"/>
        <w:autoSpaceDE w:val="false"/>
        <w:spacing w:lineRule="atLeast" w:line="240"/>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t>I have enclosed a revised copy of Northern's Imbalance Statement and Dollar Valuation Statement for June of 2001.  These statements reflect the arbitration panel's award dated June 29, 2001 including the impact of that decision upon the resulting imbalance activity for the months of April, May and June 2001.</w:t>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t xml:space="preserve">The beginning imbalance entry on the Imbalance Statement of 193,214 MMBTU reflects the cumulative quantity from July 1998 through March 2001 taken from ONEOK's Bushton Plant PTR NNG Shrink Balances statement referenced by the arbitration panel in its order.  Consistent with the arbitration panel's award, we have carried that quantity figure onto the Imbalance Statement.  Likewise, the dollars associated with this cumulative imbalance in the amount of $1,192,857.73 is reflected on the Dollar Valuation statement as due ONEOK.  Consistent with the panel’s award, the imbalance entries for April - June 2001 have been added to the attached statements resulting in a net cumulative volume through June due ONEOK of 333,057 MMBTU and $1,962,392.93. Finally, we have confirmed and agree with your interest calculation of $56,097.69 due Northern. </w:t>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jc w:val="both"/>
        <w:rPr>
          <w:rFonts w:ascii="CourierPS" w:hAnsi="CourierPS" w:cs="Courier New"/>
          <w:sz w:val="20"/>
        </w:rPr>
      </w:pPr>
      <w:r>
        <w:rPr>
          <w:rFonts w:cs="Courier New" w:ascii="CourierPS" w:hAnsi="CourierPS"/>
          <w:sz w:val="20"/>
        </w:rPr>
        <w:t xml:space="preserve">Northern's preference is for ONEOK and Northern to resolve this arbitrated imbalance as of March, 2001 and include the monthly imbalance for April, May and June, 2001 inclusive of the interest due Northern. </w:t>
      </w:r>
    </w:p>
    <w:p>
      <w:pPr>
        <w:pStyle w:val="Normal"/>
        <w:autoSpaceDE w:val="false"/>
        <w:spacing w:lineRule="atLeast" w:line="240"/>
        <w:jc w:val="both"/>
        <w:rPr>
          <w:rFonts w:ascii="CourierPS" w:hAnsi="CourierPS" w:cs="Courier New"/>
          <w:sz w:val="20"/>
        </w:rPr>
      </w:pPr>
      <w:r>
        <w:rPr>
          <w:rFonts w:cs="Courier New" w:ascii="CourierPS" w:hAnsi="CourierPS"/>
          <w:sz w:val="20"/>
        </w:rPr>
      </w:r>
    </w:p>
    <w:p>
      <w:pPr>
        <w:pStyle w:val="Normal"/>
        <w:autoSpaceDE w:val="false"/>
        <w:spacing w:lineRule="atLeast" w:line="240"/>
        <w:jc w:val="both"/>
        <w:rPr>
          <w:rFonts w:ascii="CourierPS" w:hAnsi="CourierPS" w:cs="Courier New"/>
          <w:sz w:val="20"/>
        </w:rPr>
      </w:pPr>
      <w:r>
        <w:rPr>
          <w:rFonts w:cs="Courier New" w:ascii="CourierPS" w:hAnsi="CourierPS"/>
          <w:sz w:val="20"/>
        </w:rPr>
      </w:r>
    </w:p>
    <w:p>
      <w:pPr>
        <w:pStyle w:val="Normal"/>
        <w:autoSpaceDE w:val="false"/>
        <w:spacing w:lineRule="atLeast" w:line="240"/>
        <w:jc w:val="both"/>
        <w:rPr>
          <w:rFonts w:ascii="CourierPS" w:hAnsi="CourierPS" w:cs="Courier New"/>
          <w:sz w:val="20"/>
        </w:rPr>
      </w:pPr>
      <w:r>
        <w:rPr>
          <w:rFonts w:cs="Courier New" w:ascii="CourierPS" w:hAnsi="CourierPS"/>
          <w:sz w:val="20"/>
        </w:rPr>
      </w:r>
    </w:p>
    <w:p>
      <w:pPr>
        <w:pStyle w:val="Normal"/>
        <w:autoSpaceDE w:val="false"/>
        <w:spacing w:lineRule="atLeast" w:line="240"/>
        <w:jc w:val="both"/>
        <w:rPr>
          <w:rFonts w:ascii="CourierPS" w:hAnsi="CourierPS" w:cs="Courier New"/>
          <w:sz w:val="20"/>
        </w:rPr>
      </w:pPr>
      <w:r>
        <w:rPr>
          <w:rFonts w:cs="Courier New" w:ascii="CourierPS" w:hAnsi="CourierPS"/>
          <w:sz w:val="20"/>
        </w:rPr>
        <w:t>The following calculation represents the net amount due ONEOK.</w:t>
      </w:r>
    </w:p>
    <w:p>
      <w:pPr>
        <w:pStyle w:val="Normal"/>
        <w:autoSpaceDE w:val="false"/>
        <w:spacing w:lineRule="atLeast" w:line="240"/>
        <w:jc w:val="both"/>
        <w:rPr>
          <w:rFonts w:ascii="CourierPS" w:hAnsi="CourierPS" w:cs="Courier New"/>
          <w:sz w:val="20"/>
        </w:rPr>
      </w:pPr>
      <w:r>
        <w:rPr>
          <w:rFonts w:cs="Courier New" w:ascii="CourierPS" w:hAnsi="CourierPS"/>
          <w:sz w:val="20"/>
        </w:rPr>
      </w:r>
    </w:p>
    <w:p>
      <w:pPr>
        <w:pStyle w:val="Normal"/>
        <w:autoSpaceDE w:val="false"/>
        <w:spacing w:lineRule="atLeast" w:line="240"/>
        <w:jc w:val="both"/>
        <w:rPr>
          <w:rFonts w:ascii="CourierPS" w:hAnsi="CourierPS" w:cs="Courier New"/>
          <w:color w:val="000000"/>
          <w:sz w:val="20"/>
          <w:szCs w:val="20"/>
        </w:rPr>
      </w:pPr>
      <w:r>
        <w:rPr>
          <w:rFonts w:cs="Courier New" w:ascii="CourierPS" w:hAnsi="CourierPS"/>
          <w:color w:val="000000"/>
          <w:sz w:val="20"/>
          <w:szCs w:val="20"/>
        </w:rPr>
        <w:tab/>
        <w:t>Beginning imbalance through March 2001</w:t>
        <w:tab/>
        <w:tab/>
        <w:t>$1,192,857.73</w:t>
      </w:r>
    </w:p>
    <w:p>
      <w:pPr>
        <w:pStyle w:val="Normal"/>
        <w:autoSpaceDE w:val="false"/>
        <w:spacing w:lineRule="atLeast" w:line="240"/>
        <w:jc w:val="both"/>
        <w:rPr>
          <w:rFonts w:ascii="CourierPS" w:hAnsi="CourierPS" w:cs="Courier New"/>
          <w:color w:val="000000"/>
          <w:sz w:val="20"/>
          <w:szCs w:val="20"/>
        </w:rPr>
      </w:pPr>
      <w:r>
        <w:rPr>
          <w:rFonts w:cs="Courier New" w:ascii="CourierPS" w:hAnsi="CourierPS"/>
          <w:color w:val="000000"/>
          <w:sz w:val="20"/>
          <w:szCs w:val="20"/>
        </w:rPr>
        <w:tab/>
        <w:t>April 2001 Imbalance Activity</w:t>
        <w:tab/>
        <w:tab/>
        <w:tab/>
        <w:tab/>
        <w:t xml:space="preserve">   870,841.35</w:t>
      </w:r>
    </w:p>
    <w:p>
      <w:pPr>
        <w:pStyle w:val="Normal"/>
        <w:autoSpaceDE w:val="false"/>
        <w:spacing w:lineRule="atLeast" w:line="240"/>
        <w:jc w:val="both"/>
        <w:rPr>
          <w:rFonts w:ascii="CourierPS" w:hAnsi="CourierPS" w:cs="Courier New"/>
          <w:color w:val="000000"/>
          <w:sz w:val="20"/>
          <w:szCs w:val="20"/>
        </w:rPr>
      </w:pPr>
      <w:r>
        <w:rPr>
          <w:rFonts w:cs="Courier New" w:ascii="CourierPS" w:hAnsi="CourierPS"/>
          <w:color w:val="000000"/>
          <w:sz w:val="20"/>
          <w:szCs w:val="20"/>
        </w:rPr>
        <w:tab/>
        <w:t>May 2001 Imbalance Activity</w:t>
        <w:tab/>
        <w:tab/>
        <w:tab/>
        <w:tab/>
        <w:t xml:space="preserve">   165,357.79</w:t>
      </w:r>
    </w:p>
    <w:p>
      <w:pPr>
        <w:pStyle w:val="Normal"/>
        <w:autoSpaceDE w:val="false"/>
        <w:spacing w:lineRule="atLeast" w:line="240"/>
        <w:jc w:val="both"/>
        <w:rPr>
          <w:rFonts w:ascii="Courier New" w:hAnsi="Courier New" w:cs="Courier New"/>
          <w:color w:val="000000"/>
          <w:sz w:val="20"/>
          <w:szCs w:val="20"/>
        </w:rPr>
      </w:pPr>
      <w:r>
        <w:rPr>
          <w:rFonts w:cs="Courier New" w:ascii="Courier New" w:hAnsi="Courier New"/>
          <w:color w:val="000000"/>
          <w:sz w:val="20"/>
          <w:szCs w:val="20"/>
        </w:rPr>
        <w:tab/>
        <w:t>June 2001 Imbalance Activity (prior to true-up)</w:t>
        <w:tab/>
        <w:t xml:space="preserve">  (266,663.94)</w:t>
      </w:r>
    </w:p>
    <w:p>
      <w:pPr>
        <w:pStyle w:val="Normal"/>
        <w:autoSpaceDE w:val="false"/>
        <w:spacing w:lineRule="atLeast" w:line="240"/>
        <w:jc w:val="both"/>
        <w:rPr>
          <w:rFonts w:ascii="Courier New" w:hAnsi="Courier New" w:cs="Courier New"/>
          <w:color w:val="000000"/>
          <w:sz w:val="20"/>
          <w:szCs w:val="20"/>
        </w:rPr>
      </w:pPr>
      <w:r>
        <w:rPr>
          <w:rFonts w:cs="Courier New" w:ascii="Courier New" w:hAnsi="Courier New"/>
          <w:color w:val="000000"/>
          <w:sz w:val="20"/>
          <w:szCs w:val="20"/>
        </w:rPr>
        <w:tab/>
        <w:tab/>
        <w:tab/>
        <w:tab/>
        <w:tab/>
        <w:tab/>
        <w:tab/>
        <w:tab/>
        <w:tab/>
        <w:t>-------------</w:t>
      </w:r>
    </w:p>
    <w:p>
      <w:pPr>
        <w:pStyle w:val="Normal"/>
        <w:autoSpaceDE w:val="false"/>
        <w:spacing w:lineRule="atLeast" w:line="240"/>
        <w:jc w:val="both"/>
        <w:rPr>
          <w:rFonts w:ascii="Courier New" w:hAnsi="Courier New" w:cs="Courier New"/>
          <w:color w:val="000000"/>
          <w:sz w:val="20"/>
          <w:szCs w:val="20"/>
        </w:rPr>
      </w:pPr>
      <w:r>
        <w:rPr>
          <w:rFonts w:cs="Courier New" w:ascii="Courier New" w:hAnsi="Courier New"/>
          <w:color w:val="000000"/>
          <w:sz w:val="20"/>
          <w:szCs w:val="20"/>
        </w:rPr>
        <w:tab/>
        <w:t>Net Imbalance Activity</w:t>
        <w:tab/>
        <w:tab/>
        <w:tab/>
        <w:tab/>
        <w:tab/>
        <w:t>$1,962,392.93</w:t>
      </w:r>
    </w:p>
    <w:p>
      <w:pPr>
        <w:pStyle w:val="Normal"/>
        <w:autoSpaceDE w:val="false"/>
        <w:spacing w:lineRule="atLeast" w:line="240"/>
        <w:jc w:val="both"/>
        <w:rPr>
          <w:rFonts w:ascii="Courier New" w:hAnsi="Courier New" w:cs="Courier New"/>
          <w:color w:val="000000"/>
          <w:sz w:val="20"/>
          <w:szCs w:val="20"/>
        </w:rPr>
      </w:pPr>
      <w:r>
        <w:rPr>
          <w:rFonts w:cs="Courier New" w:ascii="Courier New" w:hAnsi="Courier New"/>
          <w:color w:val="000000"/>
          <w:sz w:val="20"/>
          <w:szCs w:val="20"/>
        </w:rPr>
        <w:tab/>
        <w:t>Less interest due Northern</w:t>
        <w:tab/>
        <w:tab/>
        <w:tab/>
        <w:tab/>
        <w:t xml:space="preserve">   (56,097.69)</w:t>
      </w:r>
    </w:p>
    <w:p>
      <w:pPr>
        <w:pStyle w:val="Normal"/>
        <w:autoSpaceDE w:val="false"/>
        <w:spacing w:lineRule="atLeast" w:line="240"/>
        <w:jc w:val="both"/>
        <w:rPr>
          <w:rFonts w:ascii="Courier New" w:hAnsi="Courier New" w:cs="Courier New"/>
          <w:color w:val="000000"/>
          <w:sz w:val="20"/>
          <w:szCs w:val="20"/>
        </w:rPr>
      </w:pPr>
      <w:r>
        <w:rPr>
          <w:rFonts w:cs="Courier New" w:ascii="Courier New" w:hAnsi="Courier New"/>
          <w:color w:val="000000"/>
          <w:sz w:val="20"/>
          <w:szCs w:val="20"/>
        </w:rPr>
        <w:tab/>
        <w:tab/>
        <w:tab/>
        <w:tab/>
        <w:tab/>
        <w:tab/>
        <w:tab/>
        <w:tab/>
        <w:tab/>
        <w:t>-------------</w:t>
      </w:r>
    </w:p>
    <w:p>
      <w:pPr>
        <w:pStyle w:val="Normal"/>
        <w:autoSpaceDE w:val="false"/>
        <w:spacing w:lineRule="atLeast" w:line="240"/>
        <w:jc w:val="both"/>
        <w:rPr>
          <w:rFonts w:ascii="Courier New" w:hAnsi="Courier New" w:cs="Courier New"/>
          <w:color w:val="000000"/>
          <w:sz w:val="20"/>
          <w:szCs w:val="20"/>
        </w:rPr>
      </w:pPr>
      <w:r>
        <w:rPr>
          <w:rFonts w:cs="Courier New" w:ascii="Courier New" w:hAnsi="Courier New"/>
          <w:color w:val="000000"/>
          <w:sz w:val="20"/>
          <w:szCs w:val="20"/>
        </w:rPr>
        <w:tab/>
        <w:t>Net Amount due ONEOK</w:t>
        <w:tab/>
        <w:tab/>
        <w:tab/>
        <w:tab/>
        <w:tab/>
        <w:t>$1,906,295.24</w:t>
      </w:r>
    </w:p>
    <w:p>
      <w:pPr>
        <w:pStyle w:val="Normal"/>
        <w:autoSpaceDE w:val="false"/>
        <w:spacing w:lineRule="atLeast" w:line="240"/>
        <w:jc w:val="both"/>
        <w:rPr>
          <w:rFonts w:ascii="Courier New" w:hAnsi="Courier New" w:cs="Courier New"/>
          <w:color w:val="000000"/>
          <w:sz w:val="20"/>
          <w:szCs w:val="20"/>
        </w:rPr>
      </w:pPr>
      <w:r>
        <w:rPr>
          <w:rFonts w:cs="Courier New" w:ascii="Courier New" w:hAnsi="Courier New"/>
          <w:color w:val="000000"/>
          <w:sz w:val="20"/>
          <w:szCs w:val="20"/>
        </w:rPr>
        <w:tab/>
        <w:tab/>
        <w:tab/>
        <w:tab/>
        <w:tab/>
        <w:tab/>
        <w:tab/>
        <w:tab/>
        <w:tab/>
        <w:t>=============</w:t>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t>Please indicate your acceptance of the above by executing this document and returning it to Northern.  Upon receipt, Northern will forward a check in the amount of $1,906,295.24 to ONEOK.</w:t>
      </w:r>
    </w:p>
    <w:p>
      <w:pPr>
        <w:pStyle w:val="Normal"/>
        <w:autoSpaceDE w:val="false"/>
        <w:spacing w:lineRule="atLeast" w:line="240"/>
        <w:jc w:val="both"/>
        <w:rPr>
          <w:rFonts w:ascii="Courier;Courier New" w:hAnsi="Courier;Courier New" w:eastAsia="Courier;Courier New" w:cs="Courier;Courier New"/>
          <w:color w:val="000000"/>
          <w:sz w:val="20"/>
          <w:szCs w:val="20"/>
        </w:rPr>
      </w:pPr>
      <w:r>
        <w:rPr>
          <w:rFonts w:eastAsia="Courier;Courier New" w:cs="Courier;Courier New" w:ascii="Courier;Courier New" w:hAnsi="Courier;Courier New"/>
          <w:color w:val="000000"/>
          <w:sz w:val="20"/>
          <w:szCs w:val="20"/>
        </w:rPr>
        <w:t xml:space="preserve"> </w:t>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t>Sincerely,</w:t>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autoSpaceDE w:val="false"/>
        <w:spacing w:lineRule="atLeast" w:line="240"/>
        <w:jc w:val="both"/>
        <w:rPr>
          <w:rFonts w:ascii="Courier;Courier New" w:hAnsi="Courier;Courier New" w:cs="Courier;Courier New"/>
          <w:color w:val="000000"/>
          <w:sz w:val="20"/>
          <w:szCs w:val="20"/>
        </w:rPr>
      </w:pPr>
      <w:r>
        <w:rPr>
          <w:rFonts w:cs="Courier;Courier New" w:ascii="Courier;Courier New" w:hAnsi="Courier;Courier New"/>
          <w:color w:val="000000"/>
          <w:sz w:val="20"/>
          <w:szCs w:val="20"/>
        </w:rPr>
      </w:r>
    </w:p>
    <w:p>
      <w:pPr>
        <w:pStyle w:val="Normal"/>
        <w:rPr/>
      </w:pPr>
      <w:r>
        <w:rPr/>
      </w:r>
    </w:p>
    <w:p>
      <w:pPr>
        <w:pStyle w:val="Normal"/>
        <w:rPr>
          <w:rFonts w:ascii="Courier New" w:hAnsi="Courier New" w:cs="Courier New"/>
          <w:sz w:val="20"/>
        </w:rPr>
      </w:pPr>
      <w:r>
        <w:rPr>
          <w:rFonts w:cs="Courier New" w:ascii="Courier New" w:hAnsi="Courier New"/>
          <w:sz w:val="20"/>
        </w:rPr>
        <w:t>Rick Dietz, Director</w:t>
      </w:r>
    </w:p>
    <w:p>
      <w:pPr>
        <w:pStyle w:val="Normal"/>
        <w:rPr>
          <w:rFonts w:ascii="Courier New" w:hAnsi="Courier New" w:cs="Courier New"/>
          <w:sz w:val="20"/>
        </w:rPr>
      </w:pPr>
      <w:r>
        <w:rPr>
          <w:rFonts w:cs="Courier New" w:ascii="Courier New" w:hAnsi="Courier New"/>
          <w:sz w:val="20"/>
        </w:rPr>
        <w:t>Commercial Support</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Accepted and Agreed on ____ day of ______, 2001.</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ONEOK Midstream Gas Supply, LLP</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Name:  _______________________</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Title: 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ourierPS">
    <w:charset w:val="00" w:characterSet="windows-1252"/>
    <w:family w:val="modern"/>
    <w:pitch w:val="default"/>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Courier;Courier New" w:hAnsi="Courier;Courier New" w:cs="Courier;Courier New"/>
      <w:b/>
      <w:bCs/>
      <w:color w:val="000000"/>
      <w:sz w:val="20"/>
      <w:szCs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rFonts w:ascii="Courier;Courier New" w:hAnsi="Courier;Courier New" w:cs="Courier;Courier New"/>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2001-07-20T17:41:00Z</dcterms:created>
  <dc:creator>rdietz</dc:creator>
  <dc:description/>
  <dc:language>en-CA</dc:language>
  <cp:lastModifiedBy>rdietz</cp:lastModifiedBy>
  <cp:lastPrinted>2001-07-20T15:10:00Z</cp:lastPrinted>
  <dcterms:modified xsi:type="dcterms:W3CDTF">2001-07-20T18:50:00Z</dcterms:modified>
  <cp:revision>4</cp:revision>
  <dc:subject/>
  <dc:title>July 20, 2001</dc:title>
</cp:coreProperties>
</file>