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ind w:end="936"/>
        <w:jc w:val="end"/>
        <w:rPr/>
      </w:pPr>
      <w:r>
        <w:rPr>
          <w:sz w:val="18"/>
          <w:u w:val="single"/>
        </w:rPr>
        <w:tab/>
        <w:tab/>
        <w:tab/>
      </w:r>
      <w:r>
        <w:rPr>
          <w:sz w:val="52"/>
          <w:u w:val="single"/>
        </w:rPr>
        <w:t>Crescendo Energy, LLC</w:t>
      </w:r>
    </w:p>
    <w:p>
      <w:pPr>
        <w:pStyle w:val="BodyText2"/>
        <w:jc w:val="end"/>
        <w:rPr>
          <w:sz w:val="16"/>
          <w:u w:val="none"/>
        </w:rPr>
      </w:pPr>
      <w:r>
        <w:rPr>
          <w:sz w:val="16"/>
          <w:u w:val="none"/>
        </w:rPr>
        <w:tab/>
        <w:tab/>
        <w:tab/>
        <w:t>1031 Andrews Highway, Suite 211, P.O. Box 1814, Midland, Texas 79701</w:t>
      </w:r>
    </w:p>
    <w:p>
      <w:pPr>
        <w:pStyle w:val="Normal"/>
        <w:tabs>
          <w:tab w:val="clear" w:pos="720"/>
          <w:tab w:val="left" w:pos="2520" w:leader="none"/>
        </w:tabs>
        <w:ind w:end="936"/>
        <w:jc w:val="center"/>
        <w:rPr>
          <w:sz w:val="18"/>
          <w:u w:val="none"/>
        </w:rPr>
      </w:pPr>
      <w:r>
        <w:rPr>
          <w:sz w:val="18"/>
          <w:u w:val="none"/>
        </w:rPr>
      </w:r>
    </w:p>
    <w:p>
      <w:pPr>
        <w:pStyle w:val="Normal"/>
        <w:tabs>
          <w:tab w:val="clear" w:pos="720"/>
          <w:tab w:val="left" w:pos="2520" w:leader="none"/>
        </w:tabs>
        <w:ind w:end="936"/>
        <w:jc w:val="center"/>
        <w:rPr>
          <w:sz w:val="18"/>
        </w:rPr>
      </w:pPr>
      <w:r>
        <w:rPr>
          <w:sz w:val="18"/>
        </w:rPr>
      </w:r>
    </w:p>
    <w:p>
      <w:pPr>
        <w:pStyle w:val="Normal"/>
        <w:tabs>
          <w:tab w:val="clear" w:pos="720"/>
          <w:tab w:val="left" w:pos="2520" w:leader="none"/>
        </w:tabs>
        <w:ind w:end="936"/>
        <w:jc w:val="center"/>
        <w:rPr>
          <w:sz w:val="18"/>
        </w:rPr>
      </w:pPr>
      <w:r>
        <w:rPr>
          <w:sz w:val="18"/>
        </w:rPr>
      </w:r>
    </w:p>
    <w:p>
      <w:pPr>
        <w:pStyle w:val="Normal"/>
        <w:tabs>
          <w:tab w:val="clear" w:pos="720"/>
          <w:tab w:val="left" w:pos="2520" w:leader="none"/>
        </w:tabs>
        <w:ind w:end="936"/>
        <w:jc w:val="center"/>
        <w:rPr>
          <w:sz w:val="20"/>
        </w:rPr>
      </w:pPr>
      <w:r>
        <w:rPr>
          <w:sz w:val="20"/>
        </w:rPr>
      </w:r>
    </w:p>
    <w:p>
      <w:pPr>
        <w:pStyle w:val="Normal"/>
        <w:tabs>
          <w:tab w:val="clear" w:pos="720"/>
          <w:tab w:val="left" w:pos="2520" w:leader="none"/>
        </w:tabs>
        <w:ind w:end="936"/>
        <w:jc w:val="center"/>
        <w:rPr>
          <w:sz w:val="20"/>
        </w:rPr>
      </w:pPr>
      <w:r>
        <w:rPr>
          <w:sz w:val="20"/>
        </w:rPr>
        <w:t>August 24, 2000</w:t>
      </w:r>
    </w:p>
    <w:p>
      <w:pPr>
        <w:pStyle w:val="Normal"/>
        <w:tabs>
          <w:tab w:val="clear" w:pos="720"/>
          <w:tab w:val="left" w:pos="2520" w:leader="none"/>
        </w:tabs>
        <w:ind w:end="936"/>
        <w:jc w:val="both"/>
        <w:rPr>
          <w:sz w:val="20"/>
        </w:rPr>
      </w:pPr>
      <w:r>
        <w:rPr>
          <w:sz w:val="20"/>
        </w:rPr>
      </w:r>
    </w:p>
    <w:p>
      <w:pPr>
        <w:pStyle w:val="Normal"/>
        <w:tabs>
          <w:tab w:val="clear" w:pos="720"/>
          <w:tab w:val="left" w:pos="2520" w:leader="none"/>
        </w:tabs>
        <w:ind w:end="936"/>
        <w:jc w:val="both"/>
        <w:rPr>
          <w:sz w:val="20"/>
        </w:rPr>
      </w:pPr>
      <w:r>
        <w:rPr>
          <w:sz w:val="20"/>
        </w:rPr>
      </w:r>
    </w:p>
    <w:p>
      <w:pPr>
        <w:pStyle w:val="Heading5"/>
        <w:ind w:hanging="0" w:start="0" w:end="936"/>
        <w:rPr/>
      </w:pPr>
      <w:r>
        <w:rPr/>
        <w:t>VIA CERTIFIED MAIL RETURN</w:t>
      </w:r>
    </w:p>
    <w:p>
      <w:pPr>
        <w:pStyle w:val="Heading5"/>
        <w:ind w:hanging="0" w:start="0" w:end="936"/>
        <w:rPr/>
      </w:pPr>
      <w:r>
        <w:rPr/>
        <w:t>RECEIPT REQUESTED</w:t>
      </w:r>
    </w:p>
    <w:p>
      <w:pPr>
        <w:pStyle w:val="Normal"/>
        <w:tabs>
          <w:tab w:val="clear" w:pos="720"/>
          <w:tab w:val="left" w:pos="2520" w:leader="none"/>
        </w:tabs>
        <w:ind w:end="936"/>
        <w:jc w:val="both"/>
        <w:rPr>
          <w:sz w:val="20"/>
          <w:u w:val="single"/>
        </w:rPr>
      </w:pPr>
      <w:r>
        <w:rPr>
          <w:sz w:val="20"/>
          <w:u w:val="single"/>
        </w:rPr>
      </w:r>
    </w:p>
    <w:p>
      <w:pPr>
        <w:pStyle w:val="Normal"/>
        <w:tabs>
          <w:tab w:val="clear" w:pos="720"/>
          <w:tab w:val="left" w:pos="2520" w:leader="none"/>
        </w:tabs>
        <w:ind w:end="936"/>
        <w:jc w:val="both"/>
        <w:rPr>
          <w:sz w:val="20"/>
        </w:rPr>
      </w:pPr>
      <w:r>
        <w:rPr>
          <w:sz w:val="20"/>
        </w:rPr>
        <w:t>OGE Energy Resources, Inc.</w:t>
      </w:r>
    </w:p>
    <w:p>
      <w:pPr>
        <w:pStyle w:val="Normal"/>
        <w:tabs>
          <w:tab w:val="clear" w:pos="720"/>
          <w:tab w:val="left" w:pos="2520" w:leader="none"/>
        </w:tabs>
        <w:ind w:end="936"/>
        <w:jc w:val="both"/>
        <w:rPr>
          <w:sz w:val="20"/>
        </w:rPr>
      </w:pPr>
      <w:r>
        <w:rPr>
          <w:sz w:val="20"/>
        </w:rPr>
        <w:t>Attn: Contract Administration</w:t>
      </w:r>
    </w:p>
    <w:p>
      <w:pPr>
        <w:pStyle w:val="Normal"/>
        <w:tabs>
          <w:tab w:val="clear" w:pos="720"/>
          <w:tab w:val="left" w:pos="2520" w:leader="none"/>
        </w:tabs>
        <w:ind w:end="936"/>
        <w:jc w:val="both"/>
        <w:rPr>
          <w:sz w:val="20"/>
        </w:rPr>
      </w:pPr>
      <w:r>
        <w:rPr>
          <w:sz w:val="20"/>
        </w:rPr>
        <w:t>408 Central Park Two</w:t>
      </w:r>
    </w:p>
    <w:p>
      <w:pPr>
        <w:pStyle w:val="Normal"/>
        <w:tabs>
          <w:tab w:val="clear" w:pos="720"/>
          <w:tab w:val="left" w:pos="2520" w:leader="none"/>
        </w:tabs>
        <w:ind w:end="936"/>
        <w:jc w:val="both"/>
        <w:rPr>
          <w:sz w:val="20"/>
        </w:rPr>
      </w:pPr>
      <w:r>
        <w:rPr>
          <w:sz w:val="20"/>
        </w:rPr>
        <w:t>515 Central Park Drive</w:t>
      </w:r>
    </w:p>
    <w:p>
      <w:pPr>
        <w:pStyle w:val="Normal"/>
        <w:tabs>
          <w:tab w:val="clear" w:pos="720"/>
          <w:tab w:val="left" w:pos="2520" w:leader="none"/>
        </w:tabs>
        <w:ind w:end="936"/>
        <w:jc w:val="both"/>
        <w:rPr>
          <w:sz w:val="20"/>
        </w:rPr>
      </w:pPr>
      <w:r>
        <w:rPr>
          <w:sz w:val="20"/>
        </w:rPr>
        <w:t>Oklahoma City, OK 73105</w:t>
      </w:r>
    </w:p>
    <w:p>
      <w:pPr>
        <w:pStyle w:val="Normal"/>
        <w:ind w:end="936"/>
        <w:jc w:val="both"/>
        <w:rPr>
          <w:rFonts w:ascii="Arial Narrow" w:hAnsi="Arial Narrow" w:cs="Arial Narrow"/>
          <w:sz w:val="20"/>
        </w:rPr>
      </w:pPr>
      <w:r>
        <w:rPr>
          <w:rFonts w:cs="Arial Narrow" w:ascii="Arial Narrow" w:hAnsi="Arial Narrow"/>
          <w:sz w:val="20"/>
        </w:rPr>
      </w:r>
    </w:p>
    <w:p>
      <w:pPr>
        <w:pStyle w:val="Normal"/>
        <w:ind w:firstLine="720" w:end="936"/>
        <w:jc w:val="both"/>
        <w:rPr>
          <w:sz w:val="20"/>
        </w:rPr>
      </w:pPr>
      <w:r>
        <w:rPr>
          <w:sz w:val="20"/>
        </w:rPr>
        <w:t>RE:</w:t>
        <w:tab/>
        <w:t xml:space="preserve">Letter of Termination for Base Contract for Short-Term Sale and Purchase of Natural Gas </w:t>
      </w:r>
    </w:p>
    <w:p>
      <w:pPr>
        <w:pStyle w:val="Normal"/>
        <w:ind w:firstLine="720" w:start="720" w:end="936"/>
        <w:jc w:val="both"/>
        <w:rPr>
          <w:sz w:val="20"/>
        </w:rPr>
      </w:pPr>
      <w:r>
        <w:rPr>
          <w:sz w:val="20"/>
        </w:rPr>
        <w:t>Dated January 1, 1998</w:t>
      </w:r>
    </w:p>
    <w:p>
      <w:pPr>
        <w:pStyle w:val="Normal"/>
        <w:ind w:end="936"/>
        <w:jc w:val="both"/>
        <w:rPr>
          <w:sz w:val="20"/>
        </w:rPr>
      </w:pPr>
      <w:r>
        <w:rPr>
          <w:sz w:val="20"/>
        </w:rPr>
      </w:r>
    </w:p>
    <w:p>
      <w:pPr>
        <w:pStyle w:val="Normal"/>
        <w:ind w:end="936"/>
        <w:jc w:val="both"/>
        <w:rPr>
          <w:sz w:val="20"/>
        </w:rPr>
      </w:pPr>
      <w:r>
        <w:rPr>
          <w:sz w:val="20"/>
        </w:rPr>
        <w:t>Ladies and Gentlemen:</w:t>
      </w:r>
    </w:p>
    <w:p>
      <w:pPr>
        <w:pStyle w:val="Normal"/>
        <w:ind w:end="936"/>
        <w:jc w:val="both"/>
        <w:rPr>
          <w:sz w:val="20"/>
        </w:rPr>
      </w:pPr>
      <w:r>
        <w:rPr>
          <w:sz w:val="20"/>
        </w:rPr>
      </w:r>
    </w:p>
    <w:p>
      <w:pPr>
        <w:pStyle w:val="Normal"/>
        <w:tabs>
          <w:tab w:val="clear" w:pos="720"/>
          <w:tab w:val="left" w:pos="4950" w:leader="none"/>
        </w:tabs>
        <w:ind w:end="936"/>
        <w:jc w:val="both"/>
        <w:rPr>
          <w:sz w:val="20"/>
        </w:rPr>
      </w:pPr>
      <w:r>
        <w:rPr>
          <w:sz w:val="20"/>
        </w:rPr>
        <w:t xml:space="preserve">Reference is hereby made to that certain (the "Agreement") dated January 1, 1998, by and between Crescendo Energy, LLC, the assignee of collectively Enogex Inc., Enogex Products Corporations and Enogex Exploration Corporation, as "Seller" and OGE Energy Resources, Inc., as "Buyer", covering the sale of natural gas by Seller to Buyer from time to time. </w:t>
      </w:r>
    </w:p>
    <w:p>
      <w:pPr>
        <w:pStyle w:val="Normal"/>
        <w:ind w:end="936"/>
        <w:jc w:val="both"/>
        <w:rPr>
          <w:sz w:val="20"/>
        </w:rPr>
      </w:pPr>
      <w:r>
        <w:rPr>
          <w:sz w:val="20"/>
        </w:rPr>
      </w:r>
    </w:p>
    <w:p>
      <w:pPr>
        <w:pStyle w:val="Normal"/>
        <w:ind w:end="936"/>
        <w:jc w:val="both"/>
        <w:rPr>
          <w:sz w:val="20"/>
        </w:rPr>
      </w:pPr>
      <w:r>
        <w:rPr>
          <w:sz w:val="20"/>
        </w:rPr>
        <w:t xml:space="preserve">Pursuant to Section 12 of the Agreement, Houston hereby gives the required 30 days written notice to terminate the Agreement effective as of September 30, 2000.  Accordingly, from and after termination of the Agreement, Seller will not transact future sales of gas pursuant to the Agreement, and Seller and Buyer shall have no further obligations under the Agreement, except as to final payment of accounts under and in accordance with the Agreement.  </w:t>
      </w:r>
    </w:p>
    <w:p>
      <w:pPr>
        <w:pStyle w:val="Normal"/>
        <w:ind w:end="936"/>
        <w:jc w:val="both"/>
        <w:rPr>
          <w:sz w:val="20"/>
        </w:rPr>
      </w:pPr>
      <w:r>
        <w:rPr>
          <w:sz w:val="20"/>
        </w:rPr>
      </w:r>
    </w:p>
    <w:p>
      <w:pPr>
        <w:pStyle w:val="Normal"/>
        <w:ind w:end="936"/>
        <w:jc w:val="both"/>
        <w:rPr>
          <w:sz w:val="20"/>
        </w:rPr>
      </w:pPr>
      <w:r>
        <w:rPr>
          <w:sz w:val="20"/>
        </w:rPr>
        <w:t xml:space="preserve">If you have any questions regarding the above, please contact me at (915) 697-7221.  Thank you for your cooperation in this matter. </w:t>
      </w:r>
    </w:p>
    <w:p>
      <w:pPr>
        <w:pStyle w:val="Normal"/>
        <w:ind w:end="936"/>
        <w:jc w:val="both"/>
        <w:rPr>
          <w:sz w:val="20"/>
        </w:rPr>
      </w:pPr>
      <w:r>
        <w:rPr>
          <w:sz w:val="20"/>
        </w:rPr>
      </w:r>
    </w:p>
    <w:p>
      <w:pPr>
        <w:pStyle w:val="Normal"/>
        <w:ind w:end="936"/>
        <w:jc w:val="both"/>
        <w:rPr>
          <w:sz w:val="20"/>
        </w:rPr>
      </w:pPr>
      <w:r>
        <w:rPr>
          <w:sz w:val="20"/>
        </w:rPr>
        <w:tab/>
        <w:tab/>
        <w:tab/>
        <w:tab/>
        <w:tab/>
        <w:tab/>
        <w:t>Very truly yours,</w:t>
      </w:r>
    </w:p>
    <w:p>
      <w:pPr>
        <w:pStyle w:val="Normal"/>
        <w:ind w:end="936"/>
        <w:jc w:val="both"/>
        <w:rPr>
          <w:sz w:val="20"/>
        </w:rPr>
      </w:pPr>
      <w:r>
        <w:rPr>
          <w:sz w:val="20"/>
        </w:rPr>
      </w:r>
    </w:p>
    <w:p>
      <w:pPr>
        <w:pStyle w:val="Normal"/>
        <w:ind w:end="936"/>
        <w:jc w:val="both"/>
        <w:rPr>
          <w:sz w:val="20"/>
        </w:rPr>
      </w:pPr>
      <w:r>
        <w:rPr>
          <w:sz w:val="20"/>
        </w:rPr>
        <w:tab/>
        <w:tab/>
        <w:tab/>
        <w:tab/>
        <w:tab/>
        <w:tab/>
        <w:t>Crescendo Energy, LLC, by its managing member</w:t>
      </w:r>
    </w:p>
    <w:p>
      <w:pPr>
        <w:pStyle w:val="Normal"/>
        <w:ind w:end="936"/>
        <w:jc w:val="both"/>
        <w:rPr>
          <w:sz w:val="20"/>
        </w:rPr>
      </w:pPr>
      <w:r>
        <w:rPr>
          <w:sz w:val="20"/>
        </w:rPr>
        <w:tab/>
        <w:tab/>
        <w:tab/>
        <w:tab/>
        <w:tab/>
        <w:tab/>
        <w:t>Crescendo Energy Partners, LLC</w:t>
      </w:r>
    </w:p>
    <w:p>
      <w:pPr>
        <w:pStyle w:val="Normal"/>
        <w:ind w:end="936"/>
        <w:jc w:val="both"/>
        <w:rPr>
          <w:sz w:val="20"/>
        </w:rPr>
      </w:pPr>
      <w:r>
        <w:rPr>
          <w:sz w:val="20"/>
        </w:rPr>
      </w:r>
    </w:p>
    <w:p>
      <w:pPr>
        <w:pStyle w:val="Normal"/>
        <w:ind w:end="936"/>
        <w:jc w:val="both"/>
        <w:rPr>
          <w:sz w:val="20"/>
        </w:rPr>
      </w:pPr>
      <w:r>
        <w:rPr>
          <w:sz w:val="20"/>
        </w:rPr>
      </w:r>
    </w:p>
    <w:p>
      <w:pPr>
        <w:pStyle w:val="Normal"/>
        <w:ind w:end="936"/>
        <w:jc w:val="both"/>
        <w:rPr>
          <w:sz w:val="20"/>
        </w:rPr>
      </w:pPr>
      <w:r>
        <w:rPr>
          <w:sz w:val="20"/>
        </w:rPr>
        <w:tab/>
        <w:tab/>
        <w:tab/>
        <w:tab/>
        <w:tab/>
        <w:tab/>
        <w:t>By:</w:t>
      </w:r>
      <w:r>
        <w:rPr>
          <w:sz w:val="20"/>
          <w:u w:val="single"/>
        </w:rPr>
        <w:tab/>
        <w:tab/>
        <w:tab/>
        <w:tab/>
        <w:tab/>
      </w:r>
    </w:p>
    <w:p>
      <w:pPr>
        <w:pStyle w:val="Normal"/>
        <w:ind w:end="936"/>
        <w:jc w:val="both"/>
        <w:rPr>
          <w:sz w:val="20"/>
        </w:rPr>
      </w:pPr>
      <w:r>
        <w:rPr>
          <w:sz w:val="20"/>
        </w:rPr>
        <w:tab/>
        <w:tab/>
        <w:tab/>
        <w:tab/>
        <w:tab/>
        <w:tab/>
        <w:tab/>
        <w:t>Kenneth C. Krisa</w:t>
      </w:r>
    </w:p>
    <w:p>
      <w:pPr>
        <w:pStyle w:val="Normal"/>
        <w:ind w:start="5040" w:end="936"/>
        <w:jc w:val="both"/>
        <w:rPr>
          <w:sz w:val="20"/>
        </w:rPr>
      </w:pPr>
      <w:r>
        <w:rPr>
          <w:sz w:val="20"/>
        </w:rPr>
        <w:t>President</w:t>
      </w:r>
    </w:p>
    <w:p>
      <w:pPr>
        <w:pStyle w:val="Normal"/>
        <w:ind w:end="936"/>
        <w:jc w:val="both"/>
        <w:rPr>
          <w:sz w:val="20"/>
        </w:rPr>
      </w:pPr>
      <w:r>
        <w:rPr>
          <w:sz w:val="20"/>
        </w:rPr>
      </w:r>
    </w:p>
    <w:p>
      <w:pPr>
        <w:pStyle w:val="Normal"/>
        <w:tabs>
          <w:tab w:val="clear" w:pos="720"/>
          <w:tab w:val="left" w:pos="4320" w:leader="none"/>
        </w:tabs>
        <w:ind w:end="936"/>
        <w:jc w:val="both"/>
        <w:rPr>
          <w:sz w:val="20"/>
        </w:rPr>
      </w:pPr>
      <w:r>
        <w:rPr>
          <w:sz w:val="20"/>
        </w:rPr>
      </w:r>
    </w:p>
    <w:p>
      <w:pPr>
        <w:pStyle w:val="Normal"/>
        <w:tabs>
          <w:tab w:val="clear" w:pos="720"/>
          <w:tab w:val="left" w:pos="4320" w:leader="none"/>
        </w:tabs>
        <w:ind w:end="936"/>
        <w:jc w:val="both"/>
        <w:rPr>
          <w:sz w:val="20"/>
        </w:rPr>
      </w:pPr>
      <w:r>
        <w:rPr>
          <w:sz w:val="20"/>
        </w:rPr>
      </w:r>
    </w:p>
    <w:p>
      <w:pPr>
        <w:pStyle w:val="Normal"/>
        <w:tabs>
          <w:tab w:val="left" w:pos="720" w:leader="none"/>
          <w:tab w:val="left" w:pos="4320" w:leader="none"/>
        </w:tabs>
        <w:ind w:end="936"/>
        <w:jc w:val="both"/>
        <w:rPr>
          <w:sz w:val="20"/>
        </w:rPr>
      </w:pPr>
      <w:r>
        <w:rPr>
          <w:sz w:val="20"/>
        </w:rPr>
      </w:r>
    </w:p>
    <w:sectPr>
      <w:footerReference w:type="default" r:id="rId2"/>
      <w:type w:val="nextPage"/>
      <w:pgSz w:w="12240" w:h="15840"/>
      <w:pgMar w:left="1152" w:right="1152" w:gutter="0" w:header="0" w:top="1440" w:footer="115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COMMON\LEGAL\egillas\termination letters\</w:t>
    </w:r>
    <w:r>
      <w:rPr>
        <w:sz w:val="16"/>
      </w:rPr>
      <w:fldChar w:fldCharType="begin"/>
    </w:r>
    <w:r>
      <w:rPr>
        <w:sz w:val="16"/>
      </w:rPr>
      <w:instrText xml:space="preserve"> FILENAME </w:instrText>
    </w:r>
    <w:r>
      <w:rPr>
        <w:sz w:val="16"/>
      </w:rPr>
      <w:fldChar w:fldCharType="separate"/>
    </w:r>
    <w:r>
      <w:rPr>
        <w:sz w:val="16"/>
      </w:rPr>
      <w:t>OGE_Energy_Resources.doc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tabs>
        <w:tab w:val="clear" w:pos="720"/>
        <w:tab w:val="left" w:pos="2520" w:leader="none"/>
      </w:tabs>
      <w:jc w:val="end"/>
      <w:outlineLvl w:val="4"/>
    </w:pPr>
    <w:rPr>
      <w:b/>
      <w:sz w:val="20"/>
      <w:u w:val="singl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b/>
      <w:caps/>
      <w:spacing w:val="60"/>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NormalIndent">
    <w:name w:val="Normal Indent"/>
    <w:basedOn w:val="Normal"/>
    <w:qFormat/>
    <w:pPr>
      <w:ind w:hanging="0" w:start="720" w:end="0"/>
    </w:pPr>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InsideAddress">
    <w:name w:val="Inside Address"/>
    <w:basedOn w:val="Normal"/>
    <w:qFormat/>
    <w:pPr/>
    <w:rPr/>
  </w:style>
  <w:style w:type="paragraph" w:styleId="Signature">
    <w:name w:val="Signature"/>
    <w:basedOn w:val="Normal"/>
    <w:pPr>
      <w:ind w:hanging="0" w:start="4320" w:end="0"/>
    </w:pPr>
    <w:rPr/>
  </w:style>
  <w:style w:type="paragraph" w:styleId="BodyTextIndent">
    <w:name w:val="Body Text Indent"/>
    <w:basedOn w:val="Normal"/>
    <w:pPr>
      <w:spacing w:before="0" w:after="120"/>
      <w:ind w:hanging="0" w:start="360" w:end="0"/>
    </w:pPr>
    <w:rPr/>
  </w:style>
  <w:style w:type="paragraph" w:styleId="ReferenceLine">
    <w:name w:val="Reference Line"/>
    <w:basedOn w:val="BodyText"/>
    <w:qFormat/>
    <w:pPr/>
    <w:rPr/>
  </w:style>
  <w:style w:type="paragraph" w:styleId="Byline">
    <w:name w:val="Byline"/>
    <w:basedOn w:val="BodyText"/>
    <w:qFormat/>
    <w:pPr/>
    <w:rPr/>
  </w:style>
  <w:style w:type="paragraph" w:styleId="BodyText2">
    <w:name w:val="Body Text 2"/>
    <w:basedOn w:val="Normal"/>
    <w:qFormat/>
    <w:pPr>
      <w:tabs>
        <w:tab w:val="clear" w:pos="720"/>
        <w:tab w:val="left" w:pos="2520" w:leader="none"/>
      </w:tabs>
      <w:ind w:hanging="0" w:start="0" w:end="936"/>
      <w:jc w:val="both"/>
    </w:pPr>
    <w:rPr>
      <w:sz w:val="18"/>
      <w:u w:val="single"/>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2000-08-24T13:39:00Z</dcterms:created>
  <dc:creator>robert m. walker</dc:creator>
  <dc:description/>
  <dc:language>en-CA</dc:language>
  <cp:lastModifiedBy>egillas</cp:lastModifiedBy>
  <cp:lastPrinted>2000-08-24T11:34:00Z</cp:lastPrinted>
  <dcterms:modified xsi:type="dcterms:W3CDTF">2000-08-24T14:11:00Z</dcterms:modified>
  <cp:revision>4</cp:revision>
  <dc:subject/>
  <dc:title>CERTIFIED MAIL NO. _____________,</dc:title>
</cp:coreProperties>
</file>