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WILLIAMS FIELD SERVICES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WILLIAMS FIELD SERVICES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December,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27760</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December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Williams Field Services Company</w:t>
      </w:r>
    </w:p>
    <w:p>
      <w:pPr>
        <w:pStyle w:val="Normal"/>
        <w:ind w:hanging="562" w:start="1267" w:end="0"/>
        <w:jc w:val="center"/>
        <w:rPr>
          <w:rFonts w:ascii="Arial" w:hAnsi="Arial" w:cs="Arial"/>
        </w:rPr>
      </w:pPr>
      <w:r>
        <w:rPr>
          <w:rFonts w:cs="Arial" w:ascii="Arial" w:hAnsi="Arial"/>
        </w:rPr>
        <w:t xml:space="preserve">1800 South Baltimore </w:t>
      </w:r>
    </w:p>
    <w:p>
      <w:pPr>
        <w:pStyle w:val="Normal"/>
        <w:ind w:hanging="562" w:start="1267" w:end="0"/>
        <w:jc w:val="center"/>
        <w:rPr>
          <w:rFonts w:ascii="Arial" w:hAnsi="Arial" w:cs="Arial"/>
        </w:rPr>
      </w:pPr>
      <w:r>
        <w:rPr>
          <w:rFonts w:cs="Arial" w:ascii="Arial" w:hAnsi="Arial"/>
        </w:rPr>
        <w:t>Tulsa, OK   74119</w:t>
      </w:r>
    </w:p>
    <w:p>
      <w:pPr>
        <w:pStyle w:val="Normal"/>
        <w:ind w:hanging="562" w:start="1267" w:end="0"/>
        <w:jc w:val="center"/>
        <w:rPr>
          <w:rFonts w:ascii="Arial" w:hAnsi="Arial" w:cs="Arial"/>
        </w:rPr>
      </w:pPr>
      <w:r>
        <w:rPr>
          <w:rFonts w:cs="Arial" w:ascii="Arial" w:hAnsi="Arial"/>
        </w:rPr>
        <w:t>Fax No.:  801/584/6993</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WILLIAMS FIELD SERVICES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WILLIAMS FIELD SERVICES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 xml:space="preserve">Dated:  December </w:t>
      </w:r>
      <w:r>
        <w:rPr>
          <w:rFonts w:cs="Arial" w:ascii="Arial" w:hAnsi="Arial"/>
          <w:lang w:val="en-CA" w:eastAsia="en-CA"/>
        </w:rPr>
        <w:t>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Williams Field Services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56419</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sz w:val="16"/>
              </w:rPr>
            </w:pPr>
            <w:r>
              <w:rPr>
                <w:rFonts w:cs="Arial" w:ascii="Arial" w:hAnsi="Arial"/>
                <w:sz w:val="16"/>
              </w:rPr>
              <w:t>WILLIAMS FIELD MILAGRO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sz w:val="16"/>
              </w:rPr>
            </w:pPr>
            <w:r>
              <w:rPr>
                <w:rFonts w:cs="Arial" w:ascii="Arial" w:hAnsi="Arial"/>
                <w:sz w:val="16"/>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500516</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WFS/KUTZ PLANT I/C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500535</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WFS IGNACIO PLANT I/C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500539</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WFS LA MAQUINA PLANT I/C</w:t>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WILLIAMS FIELD SERVICES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Dated:  December </w:t>
      </w:r>
      <w:r>
        <w:rPr>
          <w:rFonts w:cs="Arial" w:ascii="Arial" w:hAnsi="Arial"/>
          <w:lang w:val="en-CA" w:eastAsia="en-CA"/>
        </w:rPr>
        <w:t>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WILLIAMS FIELD SERVICES COMPANY</w:t>
      </w:r>
    </w:p>
    <w:p>
      <w:pPr>
        <w:pStyle w:val="Normal"/>
        <w:rPr>
          <w:rFonts w:ascii="Arial" w:hAnsi="Arial" w:cs="Arial"/>
        </w:rPr>
      </w:pPr>
      <w:r>
        <w:rPr>
          <w:rFonts w:cs="Arial" w:ascii="Arial" w:hAnsi="Arial"/>
        </w:rPr>
        <w:t>Operator Contract No.:  27760</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December 1, 2001</w:t>
      </w:r>
    </w:p>
    <w:p>
      <w:pPr>
        <w:pStyle w:val="Normal"/>
        <w:jc w:val="center"/>
        <w:rPr>
          <w:rFonts w:ascii="Arial" w:hAnsi="Arial" w:cs="Arial"/>
        </w:rPr>
      </w:pPr>
      <w:r>
        <w:rPr>
          <w:rFonts w:cs="Arial" w:ascii="Arial" w:hAnsi="Arial"/>
        </w:rPr>
        <w:t>Williams Field Services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Williams Field Services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2001-11-15T18:26:00Z</dcterms:created>
  <dc:creator>ET&amp;S LAN Support</dc:creator>
  <dc:description>This TW - OBA is not volumetric.  </dc:description>
  <dc:language>en-CA</dc:language>
  <cp:lastModifiedBy>dlee</cp:lastModifiedBy>
  <cp:lastPrinted>2001-11-15T14:56:00Z</cp:lastPrinted>
  <dcterms:modified xsi:type="dcterms:W3CDTF">2001-11-15T18:27:00Z</dcterms:modified>
  <cp:revision>3</cp:revision>
  <dc:subject>Revised volumetric oba 07/10/96</dc:subject>
  <dc:title>TRANSPORTATION SERVICE AGREEMENT</dc:title>
</cp:coreProperties>
</file>