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BURLINGTON RESOURCES TRADING, INC.</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BURLINGTON RESOURCES TRADING, INC.</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27732</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Burlington Resources Trading, Inc.</w:t>
      </w:r>
    </w:p>
    <w:p>
      <w:pPr>
        <w:pStyle w:val="Normal"/>
        <w:ind w:hanging="562" w:start="1267" w:end="0"/>
        <w:jc w:val="center"/>
        <w:rPr>
          <w:rFonts w:ascii="Arial" w:hAnsi="Arial" w:cs="Arial"/>
        </w:rPr>
      </w:pPr>
      <w:r>
        <w:rPr>
          <w:rFonts w:cs="Arial" w:ascii="Arial" w:hAnsi="Arial"/>
        </w:rPr>
        <w:t>5051 Westheimer   Suite 1400</w:t>
      </w:r>
    </w:p>
    <w:p>
      <w:pPr>
        <w:pStyle w:val="Normal"/>
        <w:ind w:hanging="562" w:start="1267" w:end="0"/>
        <w:jc w:val="center"/>
        <w:rPr>
          <w:rFonts w:ascii="Arial" w:hAnsi="Arial" w:cs="Arial"/>
        </w:rPr>
      </w:pPr>
      <w:r>
        <w:rPr>
          <w:rFonts w:cs="Arial" w:ascii="Arial" w:hAnsi="Arial"/>
        </w:rPr>
        <w:t>Houston, TX   77056-2124</w:t>
      </w:r>
    </w:p>
    <w:p>
      <w:pPr>
        <w:pStyle w:val="Normal"/>
        <w:ind w:hanging="562" w:start="1267" w:end="0"/>
        <w:jc w:val="center"/>
        <w:rPr>
          <w:rFonts w:ascii="Arial" w:hAnsi="Arial" w:cs="Arial"/>
        </w:rPr>
      </w:pPr>
      <w:r>
        <w:rPr>
          <w:rFonts w:cs="Arial" w:ascii="Arial" w:hAnsi="Arial"/>
        </w:rPr>
        <w:t>Fax No.:  713/624/9609</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BURLINGTON RESOURCES TRADING, INC.</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BURLINGTON RESOURCES TRADING, INC.</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Burlington Resources Trading, Inc.</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9468" w:type="dxa"/>
        <w:jc w:val="start"/>
        <w:tblInd w:w="0" w:type="dxa"/>
        <w:tblLayout w:type="fixed"/>
        <w:tblCellMar>
          <w:top w:w="0" w:type="dxa"/>
          <w:start w:w="108" w:type="dxa"/>
          <w:bottom w:w="0" w:type="dxa"/>
          <w:end w:w="108" w:type="dxa"/>
        </w:tblCellMar>
      </w:tblPr>
      <w:tblGrid>
        <w:gridCol w:w="2430"/>
        <w:gridCol w:w="18"/>
        <w:gridCol w:w="3402"/>
        <w:gridCol w:w="18"/>
        <w:gridCol w:w="358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360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56423</w:t>
            </w:r>
          </w:p>
        </w:tc>
        <w:tc>
          <w:tcPr>
            <w:tcW w:w="360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BURLINGTON VALVERDE PLANT</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500620</w:t>
            </w:r>
          </w:p>
        </w:tc>
        <w:tc>
          <w:tcPr>
            <w:tcW w:w="3600" w:type="dxa"/>
            <w:gridSpan w:val="2"/>
            <w:tcBorders/>
          </w:tcPr>
          <w:p>
            <w:pPr>
              <w:pStyle w:val="Normal"/>
              <w:tabs>
                <w:tab w:val="clear" w:pos="720"/>
                <w:tab w:val="left" w:pos="5112" w:leader="none"/>
              </w:tabs>
              <w:rPr>
                <w:rFonts w:ascii="Arial" w:hAnsi="Arial" w:cs="Arial"/>
              </w:rPr>
            </w:pPr>
            <w:r>
              <w:rPr>
                <w:rFonts w:cs="Arial" w:ascii="Arial" w:hAnsi="Arial"/>
              </w:rPr>
              <w:t>BRI JACKRABBIT</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60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BURLINGTON RESOURCES TRADING, INC.</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BURLINGTON RESOURCES TRADING, INC.</w:t>
      </w:r>
    </w:p>
    <w:p>
      <w:pPr>
        <w:pStyle w:val="Normal"/>
        <w:rPr>
          <w:rFonts w:ascii="Arial" w:hAnsi="Arial" w:cs="Arial"/>
        </w:rPr>
      </w:pPr>
      <w:r>
        <w:rPr>
          <w:rFonts w:cs="Arial" w:ascii="Arial" w:hAnsi="Arial"/>
        </w:rPr>
        <w:t>Operator Contract No.:  27732</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r>
        <w:rPr>
          <w:rFonts w:cs="Arial" w:ascii="Arial" w:hAnsi="Arial"/>
        </w:rPr>
        <w:t>Burlington Resources Trading, Inc.</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Burlington Resources Trading, Inc.</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2001-10-17T13:18:00Z</dcterms:created>
  <dc:creator>ET&amp;S LAN Support</dc:creator>
  <dc:description>This TW - OBA is not volumetric.  </dc:description>
  <dc:language>en-CA</dc:language>
  <cp:lastModifiedBy>dlee</cp:lastModifiedBy>
  <cp:lastPrinted>2001-10-17T08:52:00Z</cp:lastPrinted>
  <dcterms:modified xsi:type="dcterms:W3CDTF">2001-10-17T13:18:00Z</dcterms:modified>
  <cp:revision>2</cp:revision>
  <dc:subject>Revised volumetric oba 07/10/96</dc:subject>
  <dc:title>TRANSPORTATION SERVICE AGREEMENT</dc:title>
</cp:coreProperties>
</file>