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Please join ETS Gas Logistics for a Morning of Holiday Shopping</w:t>
      </w:r>
    </w:p>
    <w:p>
      <w:pPr>
        <w:pStyle w:val="Normal"/>
        <w:jc w:val="center"/>
        <w:rPr/>
      </w:pPr>
      <w:r>
        <w:rPr>
          <w:rFonts w:cs="Harlow Solid Italic" w:ascii="Harlow Solid Italic" w:hAnsi="Harlow Solid Italic"/>
          <w:b/>
          <w:bCs/>
          <w:sz w:val="32"/>
        </w:rPr>
        <w:t>November 9</w:t>
      </w:r>
      <w:r>
        <w:rPr>
          <w:rFonts w:cs="Harlow Solid Italic" w:ascii="Harlow Solid Italic" w:hAnsi="Harlow Solid Italic"/>
          <w:b/>
          <w:bCs/>
          <w:sz w:val="32"/>
          <w:vertAlign w:val="superscript"/>
        </w:rPr>
        <w:t>th</w:t>
      </w:r>
      <w:r>
        <w:rPr>
          <w:rFonts w:cs="Harlow Solid Italic" w:ascii="Harlow Solid Italic" w:hAnsi="Harlow Solid Italic"/>
          <w:b/>
          <w:bCs/>
          <w:sz w:val="32"/>
        </w:rPr>
        <w:t xml:space="preserve"> </w:t>
      </w:r>
    </w:p>
    <w:p>
      <w:pPr>
        <w:pStyle w:val="Normal"/>
        <w:jc w:val="center"/>
        <w:rPr>
          <w:rFonts w:ascii="Harlow Solid Italic" w:hAnsi="Harlow Solid Italic" w:cs="Harlow Solid Italic"/>
          <w:b/>
          <w:bCs/>
          <w:sz w:val="32"/>
        </w:rPr>
      </w:pPr>
      <w:r>
        <w:rPr>
          <w:rFonts w:cs="Harlow Solid Italic" w:ascii="Harlow Solid Italic" w:hAnsi="Harlow Solid Italic"/>
          <w:b/>
          <w:bCs/>
          <w:sz w:val="32"/>
        </w:rPr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Nutcraker Market</w:t>
      </w:r>
    </w:p>
    <w:p>
      <w:pPr>
        <w:pStyle w:val="Normal"/>
        <w:jc w:val="center"/>
        <w:rPr>
          <w:rFonts w:ascii="Harlow Solid Italic" w:hAnsi="Harlow Solid Italic" w:cs="Harlow Solid Italic"/>
          <w:b/>
          <w:bCs/>
          <w:sz w:val="32"/>
        </w:rPr>
      </w:pPr>
      <w:r>
        <w:rPr>
          <w:rFonts w:cs="Harlow Solid Italic" w:ascii="Harlow Solid Italic" w:hAnsi="Harlow Solid Italic"/>
          <w:b/>
          <w:bCs/>
          <w:sz w:val="32"/>
        </w:rPr>
        <w:t>Benefiting Houston Ballet</w:t>
      </w:r>
    </w:p>
    <w:p>
      <w:pPr>
        <w:pStyle w:val="Heading2"/>
        <w:ind w:hanging="0" w:start="0"/>
        <w:rPr/>
      </w:pPr>
      <w:r>
        <w:rPr/>
        <w:t>9 AM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Harlow Solid Italic" w:hAnsi="Harlow Solid Italic" w:cs="Harlow Solid Italic"/>
          <w:b/>
          <w:bCs/>
          <w:sz w:val="32"/>
        </w:rPr>
      </w:pPr>
      <w:r>
        <w:rPr>
          <w:rFonts w:cs="Harlow Solid Italic" w:ascii="Harlow Solid Italic" w:hAnsi="Harlow Solid Italic"/>
          <w:b/>
          <w:bCs/>
          <w:sz w:val="32"/>
        </w:rPr>
        <w:t>Fashion Show Brunch</w:t>
      </w:r>
    </w:p>
    <w:p>
      <w:pPr>
        <w:pStyle w:val="Normal"/>
        <w:jc w:val="center"/>
        <w:rPr>
          <w:rFonts w:ascii="Harlow Solid Italic" w:hAnsi="Harlow Solid Italic" w:cs="Harlow Solid Italic"/>
          <w:b/>
          <w:bCs/>
          <w:sz w:val="32"/>
        </w:rPr>
      </w:pPr>
      <w:r>
        <w:rPr>
          <w:rFonts w:cs="Harlow Solid Italic" w:ascii="Harlow Solid Italic" w:hAnsi="Harlow Solid Italic"/>
          <w:b/>
          <w:bCs/>
          <w:sz w:val="32"/>
        </w:rPr>
        <w:t>10:30 AM</w:t>
      </w:r>
    </w:p>
    <w:p>
      <w:pPr>
        <w:pStyle w:val="Normal"/>
        <w:jc w:val="center"/>
        <w:rPr>
          <w:rFonts w:ascii="Harlow Solid Italic" w:hAnsi="Harlow Solid Italic" w:cs="Harlow Solid Italic"/>
          <w:b/>
          <w:bCs/>
          <w:sz w:val="32"/>
        </w:rPr>
      </w:pPr>
      <w:r>
        <w:rPr>
          <w:rFonts w:cs="Harlow Solid Italic" w:ascii="Harlow Solid Italic" w:hAnsi="Harlow Solid Italic"/>
          <w:b/>
          <w:bCs/>
          <w:sz w:val="32"/>
        </w:rPr>
      </w:r>
    </w:p>
    <w:p>
      <w:pPr>
        <w:pStyle w:val="Normal"/>
        <w:jc w:val="center"/>
        <w:rPr>
          <w:rFonts w:ascii="Harlow Solid Italic" w:hAnsi="Harlow Solid Italic" w:cs="Harlow Solid Italic"/>
          <w:b/>
          <w:bCs/>
          <w:sz w:val="28"/>
        </w:rPr>
      </w:pPr>
      <w:r>
        <w:rPr>
          <w:rFonts w:cs="Harlow Solid Italic" w:ascii="Harlow Solid Italic" w:hAnsi="Harlow Solid Italic"/>
          <w:b/>
          <w:bCs/>
          <w:sz w:val="28"/>
        </w:rPr>
        <w:t xml:space="preserve">*Transportation will leave Enron Building at 8:30 AM </w:t>
      </w:r>
    </w:p>
    <w:p>
      <w:pPr>
        <w:pStyle w:val="Normal"/>
        <w:jc w:val="center"/>
        <w:rPr>
          <w:rFonts w:ascii="Harlow Solid Italic" w:hAnsi="Harlow Solid Italic" w:cs="Harlow Solid Italic"/>
          <w:b/>
          <w:bCs/>
          <w:sz w:val="28"/>
        </w:rPr>
      </w:pPr>
      <w:r>
        <w:rPr>
          <w:rFonts w:cs="Harlow Solid Italic" w:ascii="Harlow Solid Italic" w:hAnsi="Harlow Solid Italic"/>
          <w:b/>
          <w:bCs/>
          <w:sz w:val="28"/>
        </w:rPr>
        <w:t>Return to Enron Building at 2 PM</w:t>
      </w:r>
    </w:p>
    <w:p>
      <w:pPr>
        <w:pStyle w:val="Normal"/>
        <w:jc w:val="center"/>
        <w:rPr/>
      </w:pPr>
      <w:r>
        <w:rPr>
          <w:rFonts w:cs="Harlow Solid Italic" w:ascii="Harlow Solid Italic" w:hAnsi="Harlow Solid Italic"/>
          <w:b/>
          <w:bCs/>
          <w:sz w:val="28"/>
        </w:rPr>
        <w:t>RSVP Lynn Blair by October 31</w:t>
      </w:r>
      <w:r>
        <w:rPr>
          <w:rFonts w:cs="Harlow Solid Italic" w:ascii="Harlow Solid Italic" w:hAnsi="Harlow Solid Italic"/>
          <w:b/>
          <w:bCs/>
          <w:sz w:val="28"/>
          <w:vertAlign w:val="superscript"/>
        </w:rPr>
        <w:t>st</w:t>
      </w:r>
      <w:r>
        <w:rPr>
          <w:rFonts w:cs="Harlow Solid Italic" w:ascii="Harlow Solid Italic" w:hAnsi="Harlow Solid Italic"/>
          <w:b/>
          <w:bCs/>
          <w:sz w:val="28"/>
        </w:rPr>
        <w:t xml:space="preserve"> </w:t>
      </w:r>
    </w:p>
    <w:sectPr>
      <w:type w:val="nextPage"/>
      <w:pgSz w:w="12240" w:h="15840"/>
      <w:pgMar w:left="2880" w:right="306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arlow Solid Italic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Harlow Solid Italic" w:hAnsi="Harlow Solid Italic" w:cs="Harlow Solid Italic"/>
      <w:b/>
      <w:bC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Harlow Solid Italic" w:hAnsi="Harlow Solid Italic" w:cs="Harlow Solid Italic"/>
      <w:b/>
      <w:bCs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Harlow Solid Italic" w:hAnsi="Harlow Solid Italic" w:cs="Harlow Solid Italic"/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2001-10-21T16:58:00Z</dcterms:created>
  <dc:creator>agarcia6</dc:creator>
  <dc:description/>
  <dc:language>en-CA</dc:language>
  <cp:lastModifiedBy>agarcia6</cp:lastModifiedBy>
  <cp:lastPrinted>2001-10-21T14:42:00Z</cp:lastPrinted>
  <dcterms:modified xsi:type="dcterms:W3CDTF">2001-10-21T17:19:00Z</dcterms:modified>
  <cp:revision>1</cp:revision>
  <dc:subject/>
  <dc:title>Please join ETS Gas Logistics for a Morning of Holiday Shopping</dc:title>
</cp:coreProperties>
</file>