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b/>
          <w:sz w:val="24"/>
        </w:rPr>
      </w:pPr>
      <w:r>
        <w:rPr>
          <w:b/>
          <w:sz w:val="24"/>
        </w:rPr>
        <w:t>To:</w:t>
        <w:tab/>
        <w:t>CalPX Participants</w:t>
        <w:tab/>
        <w:tab/>
        <w:tab/>
        <w:tab/>
        <w:tab/>
      </w:r>
    </w:p>
    <w:p>
      <w:pPr>
        <w:pStyle w:val="Header"/>
        <w:tabs>
          <w:tab w:val="clear" w:pos="4320"/>
          <w:tab w:val="clear" w:pos="8640"/>
        </w:tabs>
        <w:rPr>
          <w:b/>
          <w:sz w:val="24"/>
        </w:rPr>
      </w:pPr>
      <w:r>
        <w:rPr>
          <w:b/>
          <w:sz w:val="24"/>
        </w:rPr>
        <w:tab/>
        <w:tab/>
        <w:tab/>
        <w:tab/>
        <w:tab/>
        <w:tab/>
      </w:r>
    </w:p>
    <w:p>
      <w:pPr>
        <w:pStyle w:val="Header"/>
        <w:tabs>
          <w:tab w:val="clear" w:pos="4320"/>
          <w:tab w:val="clear" w:pos="8640"/>
        </w:tabs>
        <w:rPr>
          <w:b/>
          <w:sz w:val="24"/>
        </w:rPr>
      </w:pPr>
      <w:r>
        <w:rPr>
          <w:b/>
          <w:sz w:val="24"/>
        </w:rPr>
        <w:t>From:</w:t>
        <w:tab/>
        <w:t>PXCC</w:t>
      </w:r>
    </w:p>
    <w:p>
      <w:pPr>
        <w:pStyle w:val="Header"/>
        <w:tabs>
          <w:tab w:val="clear" w:pos="4320"/>
          <w:tab w:val="clear" w:pos="8640"/>
        </w:tabs>
        <w:rPr>
          <w:b/>
          <w:sz w:val="24"/>
        </w:rPr>
      </w:pPr>
      <w:r>
        <w:rPr>
          <w:b/>
          <w:sz w:val="24"/>
        </w:rPr>
      </w:r>
    </w:p>
    <w:p>
      <w:pPr>
        <w:pStyle w:val="Normal"/>
        <w:ind w:hanging="720" w:start="720" w:end="0"/>
        <w:rPr>
          <w:b/>
          <w:sz w:val="24"/>
        </w:rPr>
      </w:pPr>
      <w:r>
        <w:rPr>
          <w:b/>
          <w:sz w:val="24"/>
        </w:rPr>
        <w:t>RE:</w:t>
        <w:tab/>
        <w:t xml:space="preserve">PXCC Notice 00-52– PX Trade Application Preparation for Stage 6.7  </w:t>
      </w:r>
    </w:p>
    <w:p>
      <w:pPr>
        <w:pStyle w:val="Heading2"/>
        <w:rPr/>
      </w:pPr>
      <w:r>
        <w:rPr/>
        <w:t>Production Launch</w:t>
      </w:r>
    </w:p>
    <w:p>
      <w:pPr>
        <w:pStyle w:val="Normal"/>
        <w:ind w:hanging="720" w:start="720" w:end="0"/>
        <w:rPr>
          <w:b/>
          <w:sz w:val="24"/>
        </w:rPr>
      </w:pPr>
      <w:r>
        <w:rPr>
          <w:b/>
          <w:sz w:val="24"/>
        </w:rPr>
        <w:t xml:space="preserve"> </w:t>
      </w:r>
    </w:p>
    <w:p>
      <w:pPr>
        <w:pStyle w:val="Heading1"/>
        <w:ind w:hanging="0" w:start="0"/>
        <w:rPr>
          <w:b/>
        </w:rPr>
      </w:pPr>
      <w:r>
        <w:rPr>
          <w:b/>
        </w:rPr>
        <w:t>Date:</w:t>
        <w:tab/>
        <w:t>October 17, 2000</w:t>
      </w:r>
    </w:p>
    <w:p>
      <w:pPr>
        <w:pStyle w:val="Normal"/>
        <w:rPr>
          <w:sz w:val="24"/>
        </w:rPr>
      </w:pPr>
      <w:r>
        <w:rPr>
          <w:sz w:val="24"/>
        </w:rPr>
      </w:r>
    </w:p>
    <w:p>
      <w:pPr>
        <w:pStyle w:val="Normal"/>
        <w:rPr>
          <w:sz w:val="24"/>
        </w:rPr>
      </w:pPr>
      <w:r>
        <w:rPr>
          <w:sz w:val="24"/>
        </w:rPr>
        <w:t>The following procedure describes the steps to install the Stage 6.7 Trade Application (version 6.7.9), which will be used for the Stage 6.7 Production launch on Wednesday, Oct 25, 2000 after the Day-Ahead Final schedules for dispatch date Oct 26, 2000 are published on the previous stage.</w:t>
      </w:r>
    </w:p>
    <w:p>
      <w:pPr>
        <w:pStyle w:val="Normal"/>
        <w:rPr>
          <w:sz w:val="24"/>
        </w:rPr>
      </w:pPr>
      <w:r>
        <w:rPr>
          <w:sz w:val="24"/>
        </w:rPr>
      </w:r>
    </w:p>
    <w:p>
      <w:pPr>
        <w:pStyle w:val="Normal"/>
        <w:rPr>
          <w:b/>
          <w:sz w:val="24"/>
          <w:u w:val="single"/>
        </w:rPr>
      </w:pPr>
      <w:r>
        <w:rPr>
          <w:b/>
          <w:sz w:val="24"/>
          <w:u w:val="single"/>
        </w:rPr>
        <w:t>Maintain All Historical Data Separate from Stage 6.7 (Recommended)</w:t>
      </w:r>
    </w:p>
    <w:p>
      <w:pPr>
        <w:pStyle w:val="Normal"/>
        <w:rPr>
          <w:b/>
          <w:sz w:val="24"/>
          <w:u w:val="single"/>
        </w:rPr>
      </w:pPr>
      <w:r>
        <w:rPr>
          <w:b/>
          <w:sz w:val="24"/>
          <w:u w:val="single"/>
        </w:rPr>
      </w:r>
    </w:p>
    <w:p>
      <w:pPr>
        <w:pStyle w:val="BodyText2"/>
        <w:ind w:end="-720"/>
        <w:jc w:val="start"/>
        <w:rPr>
          <w:color w:val="000000"/>
        </w:rPr>
      </w:pPr>
      <w:r>
        <w:rPr>
          <w:color w:val="000000"/>
        </w:rPr>
        <w:t>Unless Participants Begin Stage 6.7 with a new, empty database, they will experience problems with retrieving missing broadcasts for the Duration of Stage 6.7</w:t>
      </w:r>
    </w:p>
    <w:p>
      <w:pPr>
        <w:pStyle w:val="Normal"/>
        <w:jc w:val="center"/>
        <w:rPr>
          <w:b/>
          <w:color w:val="000000"/>
          <w:sz w:val="24"/>
        </w:rPr>
      </w:pPr>
      <w:r>
        <w:rPr>
          <w:b/>
          <w:color w:val="000000"/>
          <w:sz w:val="24"/>
        </w:rPr>
      </w:r>
    </w:p>
    <w:p>
      <w:pPr>
        <w:pStyle w:val="BodyText3"/>
        <w:rPr>
          <w:color w:val="FF0000"/>
          <w:sz w:val="24"/>
        </w:rPr>
      </w:pPr>
      <w:r>
        <w:rPr>
          <w:color w:val="FF0000"/>
          <w:sz w:val="24"/>
        </w:rPr>
        <w:t>Keep the existing Production installation unchanged.  This is necessary for a possible emergency rollback to the previous stage installation.  The Stage 6.7.9 TA should be installed on a different machine than the one used for current Production.</w:t>
      </w:r>
    </w:p>
    <w:p>
      <w:pPr>
        <w:pStyle w:val="Normal"/>
        <w:rPr>
          <w:color w:val="FF0000"/>
          <w:sz w:val="24"/>
        </w:rPr>
      </w:pPr>
      <w:r>
        <w:rPr>
          <w:color w:val="FF0000"/>
          <w:sz w:val="24"/>
        </w:rPr>
      </w:r>
    </w:p>
    <w:p>
      <w:pPr>
        <w:pStyle w:val="Normal"/>
        <w:rPr>
          <w:sz w:val="24"/>
          <w:u w:val="single"/>
        </w:rPr>
      </w:pPr>
      <w:r>
        <w:rPr>
          <w:sz w:val="24"/>
          <w:u w:val="single"/>
        </w:rPr>
        <w:t>If a Stage 6.7, version 6.7.9 of the PXTA has not yet been installed on a dedicated Stage 6.7 machine:</w:t>
      </w:r>
    </w:p>
    <w:p>
      <w:pPr>
        <w:pStyle w:val="Normal"/>
        <w:rPr>
          <w:sz w:val="24"/>
          <w:u w:val="single"/>
        </w:rPr>
      </w:pPr>
      <w:r>
        <w:rPr>
          <w:sz w:val="24"/>
          <w:u w:val="single"/>
        </w:rPr>
      </w:r>
    </w:p>
    <w:p>
      <w:pPr>
        <w:pStyle w:val="Normal"/>
        <w:numPr>
          <w:ilvl w:val="0"/>
          <w:numId w:val="2"/>
        </w:numPr>
        <w:rPr>
          <w:sz w:val="24"/>
        </w:rPr>
      </w:pPr>
      <w:r>
        <w:rPr>
          <w:sz w:val="24"/>
        </w:rPr>
        <w:t>Uninstall all previous versions of PXTA using Windows Control Panel, Add/Remove Programs feature (This should be done by a system administrator with full administrative rights)</w:t>
      </w:r>
    </w:p>
    <w:p>
      <w:pPr>
        <w:pStyle w:val="Normal"/>
        <w:numPr>
          <w:ilvl w:val="0"/>
          <w:numId w:val="2"/>
        </w:numPr>
        <w:rPr>
          <w:sz w:val="24"/>
        </w:rPr>
      </w:pPr>
      <w:r>
        <w:rPr>
          <w:sz w:val="24"/>
        </w:rPr>
        <w:t>Install Stage 6.7, version 6.7.9 of PXTA on dedicated Stage 6.7 machine</w:t>
      </w:r>
    </w:p>
    <w:p>
      <w:pPr>
        <w:pStyle w:val="Normal"/>
        <w:numPr>
          <w:ilvl w:val="0"/>
          <w:numId w:val="2"/>
        </w:numPr>
        <w:rPr>
          <w:sz w:val="24"/>
        </w:rPr>
      </w:pPr>
      <w:r>
        <w:rPr>
          <w:sz w:val="24"/>
        </w:rPr>
        <w:t>Start the PXTA and login offline.  Enter the settings for participant ID (in upper CAPITAL LETTERS) node, and OMnet socket and save settings</w:t>
      </w:r>
    </w:p>
    <w:p>
      <w:pPr>
        <w:pStyle w:val="Normal"/>
        <w:numPr>
          <w:ilvl w:val="0"/>
          <w:numId w:val="2"/>
        </w:numPr>
        <w:rPr>
          <w:sz w:val="24"/>
        </w:rPr>
      </w:pPr>
      <w:r>
        <w:rPr>
          <w:sz w:val="24"/>
        </w:rPr>
        <w:t>Exit PXTA</w:t>
      </w:r>
    </w:p>
    <w:p>
      <w:pPr>
        <w:pStyle w:val="Normal"/>
        <w:numPr>
          <w:ilvl w:val="0"/>
          <w:numId w:val="2"/>
        </w:numPr>
        <w:rPr>
          <w:sz w:val="24"/>
        </w:rPr>
      </w:pPr>
      <w:r>
        <w:rPr>
          <w:sz w:val="24"/>
        </w:rPr>
        <w:t>Start the PXTA and login online to verify connectivity to the CalPX (contact the CalPX Trading Floor at 800-464-8831 if you experience any problems)</w:t>
      </w:r>
    </w:p>
    <w:p>
      <w:pPr>
        <w:pStyle w:val="Normal"/>
        <w:numPr>
          <w:ilvl w:val="0"/>
          <w:numId w:val="2"/>
        </w:numPr>
        <w:rPr>
          <w:sz w:val="24"/>
        </w:rPr>
      </w:pPr>
      <w:r>
        <w:rPr>
          <w:sz w:val="24"/>
        </w:rPr>
        <w:t>When first logging onto the PXTA Users will be prompted to download master file data.  Select “Yes” to retrieve the master file data</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u w:val="single"/>
        </w:rPr>
      </w:pPr>
      <w:r>
        <w:rPr>
          <w:sz w:val="24"/>
          <w:u w:val="single"/>
        </w:rPr>
        <w:t>If Stage 6.7, version 6.7.9 of the PXTA is already installed on dedicated Stage 6.7 machine:</w:t>
      </w:r>
    </w:p>
    <w:p>
      <w:pPr>
        <w:pStyle w:val="Normal"/>
        <w:rPr>
          <w:sz w:val="24"/>
          <w:u w:val="single"/>
        </w:rPr>
      </w:pPr>
      <w:r>
        <w:rPr>
          <w:sz w:val="24"/>
          <w:u w:val="single"/>
        </w:rPr>
      </w:r>
    </w:p>
    <w:p>
      <w:pPr>
        <w:pStyle w:val="Normal"/>
        <w:numPr>
          <w:ilvl w:val="0"/>
          <w:numId w:val="5"/>
        </w:numPr>
        <w:rPr>
          <w:color w:val="FF0000"/>
          <w:sz w:val="24"/>
        </w:rPr>
      </w:pPr>
      <w:r>
        <w:rPr>
          <w:sz w:val="24"/>
        </w:rPr>
        <w:t xml:space="preserve">Delete or move the Trade.mdb file from C:\ Program Files \ PXTA directory – </w:t>
      </w:r>
      <w:r>
        <w:rPr>
          <w:color w:val="FF0000"/>
          <w:sz w:val="24"/>
        </w:rPr>
        <w:t>this file should only contain market simulation data and participant should decide whether to delete the file or move and save the file</w:t>
      </w:r>
    </w:p>
    <w:p>
      <w:pPr>
        <w:pStyle w:val="Normal"/>
        <w:numPr>
          <w:ilvl w:val="0"/>
          <w:numId w:val="5"/>
        </w:numPr>
        <w:rPr>
          <w:sz w:val="24"/>
        </w:rPr>
      </w:pPr>
      <w:r>
        <w:rPr>
          <w:sz w:val="24"/>
        </w:rPr>
        <w:t xml:space="preserve">Copy empty  Production Trade.mdb file from CalPX Participants only Website under </w:t>
      </w:r>
      <w:r>
        <w:rPr>
          <w:sz w:val="24"/>
          <w:u w:val="single"/>
        </w:rPr>
        <w:t>Inter-SC Trades (Stage 6.7)</w:t>
      </w:r>
      <w:r>
        <w:rPr>
          <w:sz w:val="24"/>
        </w:rPr>
        <w:t xml:space="preserve"> into C: \ Program Files \ PXTA directory – this ensures that Stage 6.7 Production begins with a clean database</w:t>
      </w:r>
    </w:p>
    <w:p>
      <w:pPr>
        <w:pStyle w:val="Normal"/>
        <w:numPr>
          <w:ilvl w:val="0"/>
          <w:numId w:val="2"/>
        </w:numPr>
        <w:rPr>
          <w:sz w:val="24"/>
        </w:rPr>
      </w:pPr>
      <w:r>
        <w:rPr>
          <w:sz w:val="24"/>
        </w:rPr>
        <w:t xml:space="preserve">Start the PXTA and login offline.  Enter the settings for participant ID (in upper CAPITAL LETTERS) node, and OMnet socket and save settings </w:t>
      </w:r>
    </w:p>
    <w:p>
      <w:pPr>
        <w:pStyle w:val="Normal"/>
        <w:numPr>
          <w:ilvl w:val="0"/>
          <w:numId w:val="2"/>
        </w:numPr>
        <w:rPr>
          <w:sz w:val="24"/>
        </w:rPr>
      </w:pPr>
      <w:r>
        <w:rPr>
          <w:sz w:val="24"/>
        </w:rPr>
        <w:t xml:space="preserve">Exit TA </w:t>
      </w:r>
    </w:p>
    <w:p>
      <w:pPr>
        <w:pStyle w:val="Normal"/>
        <w:numPr>
          <w:ilvl w:val="0"/>
          <w:numId w:val="2"/>
        </w:numPr>
        <w:rPr>
          <w:sz w:val="24"/>
        </w:rPr>
      </w:pPr>
      <w:r>
        <w:rPr>
          <w:sz w:val="24"/>
        </w:rPr>
        <w:t>Start the PXTA and login online to verify connectivity to the CalPX (contact the CalPX Trading Floor at 800-464-8831 if you experience any problems)</w:t>
      </w:r>
    </w:p>
    <w:p>
      <w:pPr>
        <w:pStyle w:val="Normal"/>
        <w:numPr>
          <w:ilvl w:val="0"/>
          <w:numId w:val="5"/>
        </w:numPr>
        <w:rPr>
          <w:sz w:val="24"/>
        </w:rPr>
      </w:pPr>
      <w:r>
        <w:rPr>
          <w:sz w:val="24"/>
        </w:rPr>
        <w:t>When first logging onto the PXTA Users will be prompted to download master file data.  Select “Yes” to retrieve the master file data.</w:t>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t>Integrate previous versions of the PXTA Historical Data with Stage 6.7 (version 6.7.9)</w:t>
      </w:r>
    </w:p>
    <w:p>
      <w:pPr>
        <w:pStyle w:val="Normal"/>
        <w:jc w:val="center"/>
        <w:rPr>
          <w:b/>
          <w:sz w:val="24"/>
          <w:u w:val="single"/>
        </w:rPr>
      </w:pPr>
      <w:r>
        <w:rPr>
          <w:b/>
          <w:sz w:val="24"/>
          <w:u w:val="single"/>
        </w:rPr>
      </w:r>
    </w:p>
    <w:p>
      <w:pPr>
        <w:pStyle w:val="BodyText3"/>
        <w:rPr>
          <w:color w:val="FF0000"/>
          <w:sz w:val="24"/>
        </w:rPr>
      </w:pPr>
      <w:r>
        <w:rPr>
          <w:color w:val="FF0000"/>
          <w:sz w:val="24"/>
        </w:rPr>
        <w:t>Keep the existing Production TA installation unchanged.  This is necessary for a possible emergency rollback to the current Stage installation. The Stage 6.7.9 TA should be installed on a different machine than the machine used for the current production.</w:t>
      </w:r>
    </w:p>
    <w:p>
      <w:pPr>
        <w:pStyle w:val="Normal"/>
        <w:rPr>
          <w:color w:val="FF0000"/>
          <w:sz w:val="24"/>
        </w:rPr>
      </w:pPr>
      <w:r>
        <w:rPr>
          <w:color w:val="FF0000"/>
          <w:sz w:val="24"/>
        </w:rPr>
      </w:r>
    </w:p>
    <w:p>
      <w:pPr>
        <w:pStyle w:val="Normal"/>
        <w:rPr>
          <w:sz w:val="24"/>
          <w:u w:val="single"/>
        </w:rPr>
      </w:pPr>
      <w:r>
        <w:rPr>
          <w:sz w:val="24"/>
          <w:u w:val="single"/>
        </w:rPr>
        <w:t>If Stage 6.7, version 6.7.9 of the TA has not yet been installed on dedicated Stage 6.7 machine:</w:t>
      </w:r>
    </w:p>
    <w:p>
      <w:pPr>
        <w:pStyle w:val="Normal"/>
        <w:rPr>
          <w:sz w:val="24"/>
          <w:u w:val="single"/>
        </w:rPr>
      </w:pPr>
      <w:r>
        <w:rPr>
          <w:sz w:val="24"/>
          <w:u w:val="single"/>
        </w:rPr>
      </w:r>
    </w:p>
    <w:p>
      <w:pPr>
        <w:pStyle w:val="Normal"/>
        <w:numPr>
          <w:ilvl w:val="0"/>
          <w:numId w:val="2"/>
        </w:numPr>
        <w:rPr>
          <w:sz w:val="24"/>
        </w:rPr>
      </w:pPr>
      <w:r>
        <w:rPr>
          <w:sz w:val="24"/>
        </w:rPr>
        <w:t>Uninstall previous version of TA using Add / Remove Programs in the Windows Control Panel (This should be done by a system administrator with full administrative rights)</w:t>
      </w:r>
    </w:p>
    <w:p>
      <w:pPr>
        <w:pStyle w:val="Normal"/>
        <w:numPr>
          <w:ilvl w:val="0"/>
          <w:numId w:val="2"/>
        </w:numPr>
        <w:rPr>
          <w:sz w:val="24"/>
        </w:rPr>
      </w:pPr>
      <w:r>
        <w:rPr>
          <w:sz w:val="24"/>
        </w:rPr>
        <w:t>Install Stage 6.7, version 6.7.9 of TA on dedicated Stage 6.7 machine</w:t>
      </w:r>
    </w:p>
    <w:p>
      <w:pPr>
        <w:pStyle w:val="Normal"/>
        <w:numPr>
          <w:ilvl w:val="0"/>
          <w:numId w:val="2"/>
        </w:numPr>
        <w:rPr>
          <w:sz w:val="24"/>
        </w:rPr>
      </w:pPr>
      <w:r>
        <w:rPr>
          <w:sz w:val="24"/>
        </w:rPr>
        <w:t>Copy Trade.mdb file from previous Production machine to Stage 6.7 Production machine (Note – Previous production data produced after file is copied to Stage 6.7 machine will not be included in new Trade.mdb file)</w:t>
      </w:r>
    </w:p>
    <w:p>
      <w:pPr>
        <w:pStyle w:val="Normal"/>
        <w:numPr>
          <w:ilvl w:val="0"/>
          <w:numId w:val="2"/>
        </w:numPr>
        <w:rPr>
          <w:sz w:val="24"/>
        </w:rPr>
      </w:pPr>
      <w:r>
        <w:rPr>
          <w:b/>
          <w:sz w:val="24"/>
        </w:rPr>
        <w:t xml:space="preserve">Important: </w:t>
      </w:r>
      <w:r>
        <w:rPr>
          <w:sz w:val="24"/>
        </w:rPr>
        <w:t>The following steps must be performed for the TA to be able to retrieve missing broadcasts correctly:</w:t>
      </w:r>
    </w:p>
    <w:p>
      <w:pPr>
        <w:pStyle w:val="Normal"/>
        <w:numPr>
          <w:ilvl w:val="0"/>
          <w:numId w:val="2"/>
        </w:numPr>
        <w:tabs>
          <w:tab w:val="left" w:pos="720" w:leader="none"/>
        </w:tabs>
        <w:ind w:hanging="360" w:start="720" w:end="0"/>
        <w:rPr>
          <w:sz w:val="24"/>
        </w:rPr>
      </w:pPr>
      <w:r>
        <w:rPr>
          <w:sz w:val="24"/>
        </w:rPr>
        <w:t>Start Microsoft Access 97</w:t>
      </w:r>
    </w:p>
    <w:p>
      <w:pPr>
        <w:pStyle w:val="Normal"/>
        <w:numPr>
          <w:ilvl w:val="0"/>
          <w:numId w:val="2"/>
        </w:numPr>
        <w:tabs>
          <w:tab w:val="left" w:pos="720" w:leader="none"/>
        </w:tabs>
        <w:ind w:hanging="360" w:start="720" w:end="0"/>
        <w:rPr>
          <w:sz w:val="24"/>
        </w:rPr>
      </w:pPr>
      <w:r>
        <w:rPr>
          <w:sz w:val="24"/>
        </w:rPr>
        <w:t>Open the Trade.mdb file in Access</w:t>
      </w:r>
    </w:p>
    <w:p>
      <w:pPr>
        <w:pStyle w:val="Normal"/>
        <w:numPr>
          <w:ilvl w:val="0"/>
          <w:numId w:val="2"/>
        </w:numPr>
        <w:tabs>
          <w:tab w:val="left" w:pos="720" w:leader="none"/>
        </w:tabs>
        <w:ind w:hanging="360" w:start="720" w:end="0"/>
        <w:rPr>
          <w:sz w:val="24"/>
        </w:rPr>
      </w:pPr>
      <w:r>
        <w:rPr>
          <w:sz w:val="24"/>
        </w:rPr>
        <w:t xml:space="preserve">Contents of 3 tables in the Trade.mdb file will need to be cleared at this time (OMEventLog, MasterfileLUT, and </w:t>
      </w:r>
      <w:r>
        <w:rPr>
          <w:sz w:val="24"/>
          <w:lang w:eastAsia="en-US"/>
        </w:rPr>
        <w:t>InternalParameters). Please delete the contents of these tables one at a time:</w:t>
      </w:r>
    </w:p>
    <w:p>
      <w:pPr>
        <w:pStyle w:val="Normal"/>
        <w:numPr>
          <w:ilvl w:val="2"/>
          <w:numId w:val="4"/>
        </w:numPr>
        <w:rPr>
          <w:sz w:val="24"/>
        </w:rPr>
      </w:pPr>
      <w:r>
        <w:rPr>
          <w:sz w:val="24"/>
        </w:rPr>
        <w:t>Open the respective table (OMEventLog, MasterfileLUT, and Internal Parameters)</w:t>
      </w:r>
    </w:p>
    <w:p>
      <w:pPr>
        <w:pStyle w:val="Normal"/>
        <w:numPr>
          <w:ilvl w:val="2"/>
          <w:numId w:val="4"/>
        </w:numPr>
        <w:rPr>
          <w:sz w:val="24"/>
        </w:rPr>
      </w:pPr>
      <w:r>
        <w:rPr>
          <w:sz w:val="24"/>
        </w:rPr>
        <w:t>Select all rows in the table.  This can be done by selecting the Edit/Select All Records menu or by pressing Ctrl-A</w:t>
      </w:r>
    </w:p>
    <w:p>
      <w:pPr>
        <w:pStyle w:val="Normal"/>
        <w:numPr>
          <w:ilvl w:val="2"/>
          <w:numId w:val="4"/>
        </w:numPr>
        <w:rPr>
          <w:sz w:val="24"/>
        </w:rPr>
      </w:pPr>
      <w:r>
        <w:rPr>
          <w:sz w:val="24"/>
        </w:rPr>
        <w:t>Delete all rows in the table - This can be done by selecting the Edit/Delete menu or by pressing the Del key</w:t>
      </w:r>
    </w:p>
    <w:p>
      <w:pPr>
        <w:pStyle w:val="Normal"/>
        <w:numPr>
          <w:ilvl w:val="2"/>
          <w:numId w:val="4"/>
        </w:numPr>
        <w:rPr>
          <w:sz w:val="24"/>
        </w:rPr>
      </w:pPr>
      <w:r>
        <w:rPr>
          <w:sz w:val="24"/>
        </w:rPr>
        <w:t>Access will ask you if you are sure that you want to delete the records -Answer Yes</w:t>
      </w:r>
    </w:p>
    <w:p>
      <w:pPr>
        <w:pStyle w:val="Normal"/>
        <w:numPr>
          <w:ilvl w:val="2"/>
          <w:numId w:val="4"/>
        </w:numPr>
        <w:rPr>
          <w:sz w:val="24"/>
        </w:rPr>
      </w:pPr>
      <w:r>
        <w:rPr>
          <w:sz w:val="24"/>
        </w:rPr>
        <w:t>Close the respective table</w:t>
      </w:r>
    </w:p>
    <w:p>
      <w:pPr>
        <w:pStyle w:val="Normal"/>
        <w:rPr>
          <w:sz w:val="24"/>
        </w:rPr>
      </w:pPr>
      <w:r>
        <w:rPr>
          <w:sz w:val="24"/>
        </w:rPr>
      </w:r>
    </w:p>
    <w:p>
      <w:pPr>
        <w:pStyle w:val="Normal"/>
        <w:numPr>
          <w:ilvl w:val="0"/>
          <w:numId w:val="2"/>
        </w:numPr>
        <w:rPr>
          <w:sz w:val="24"/>
        </w:rPr>
      </w:pPr>
      <w:r>
        <w:rPr>
          <w:sz w:val="24"/>
        </w:rPr>
        <w:t>Once contents of all three tables have been deleted, exit Microsoft Access 97</w:t>
      </w:r>
    </w:p>
    <w:p>
      <w:pPr>
        <w:pStyle w:val="Normal"/>
        <w:numPr>
          <w:ilvl w:val="0"/>
          <w:numId w:val="2"/>
        </w:numPr>
        <w:rPr>
          <w:sz w:val="24"/>
        </w:rPr>
      </w:pPr>
      <w:r>
        <w:rPr>
          <w:sz w:val="24"/>
        </w:rPr>
        <w:t xml:space="preserve">Start the PXTA and login offline.  Enter the settings for participant ID (in upper CAPITAL LETTERS) node, and OMnet socket and save settings </w:t>
      </w:r>
    </w:p>
    <w:p>
      <w:pPr>
        <w:pStyle w:val="Normal"/>
        <w:numPr>
          <w:ilvl w:val="0"/>
          <w:numId w:val="2"/>
        </w:numPr>
        <w:rPr>
          <w:sz w:val="24"/>
        </w:rPr>
      </w:pPr>
      <w:r>
        <w:rPr>
          <w:sz w:val="24"/>
        </w:rPr>
        <w:t xml:space="preserve">Exit TA </w:t>
      </w:r>
    </w:p>
    <w:p>
      <w:pPr>
        <w:pStyle w:val="Normal"/>
        <w:numPr>
          <w:ilvl w:val="0"/>
          <w:numId w:val="2"/>
        </w:numPr>
        <w:rPr>
          <w:sz w:val="24"/>
        </w:rPr>
      </w:pPr>
      <w:r>
        <w:rPr>
          <w:sz w:val="24"/>
        </w:rPr>
        <w:t>Start the PXTA and login online to verify connectivity to the CalPX (contact the CalPX Trading Floor at 800-464-8831 if you experience any problems)</w:t>
      </w:r>
    </w:p>
    <w:p>
      <w:pPr>
        <w:pStyle w:val="Normal"/>
        <w:numPr>
          <w:ilvl w:val="0"/>
          <w:numId w:val="5"/>
        </w:numPr>
        <w:rPr>
          <w:sz w:val="24"/>
        </w:rPr>
      </w:pPr>
      <w:r>
        <w:rPr>
          <w:sz w:val="24"/>
        </w:rPr>
        <w:t>When first logging onto the PXTA Users will be prompted to download master file data.  Select “Yes” to retrieve the master file data.</w:t>
      </w:r>
    </w:p>
    <w:p>
      <w:pPr>
        <w:pStyle w:val="Normal"/>
        <w:rPr>
          <w:sz w:val="24"/>
        </w:rPr>
      </w:pPr>
      <w:r>
        <w:rPr>
          <w:sz w:val="24"/>
        </w:rPr>
      </w:r>
    </w:p>
    <w:p>
      <w:pPr>
        <w:pStyle w:val="Normal"/>
        <w:rPr>
          <w:sz w:val="24"/>
          <w:u w:val="single"/>
        </w:rPr>
      </w:pPr>
      <w:r>
        <w:rPr>
          <w:sz w:val="24"/>
          <w:u w:val="single"/>
        </w:rPr>
        <w:t>If Stage 6.7, version 6.7.9 of the PXTA is already installed on dedicated Stage 6.7 machine:</w:t>
      </w:r>
    </w:p>
    <w:p>
      <w:pPr>
        <w:pStyle w:val="Normal"/>
        <w:rPr>
          <w:sz w:val="24"/>
          <w:u w:val="single"/>
        </w:rPr>
      </w:pPr>
      <w:r>
        <w:rPr>
          <w:sz w:val="24"/>
          <w:u w:val="single"/>
        </w:rPr>
      </w:r>
    </w:p>
    <w:p>
      <w:pPr>
        <w:pStyle w:val="Normal"/>
        <w:numPr>
          <w:ilvl w:val="0"/>
          <w:numId w:val="5"/>
        </w:numPr>
        <w:rPr>
          <w:color w:val="FF0000"/>
          <w:sz w:val="24"/>
        </w:rPr>
      </w:pPr>
      <w:r>
        <w:rPr>
          <w:sz w:val="24"/>
        </w:rPr>
        <w:t xml:space="preserve">Delete or move the Trade.mdb file from C:\ Program Files \ PXTA directory – </w:t>
      </w:r>
      <w:r>
        <w:rPr>
          <w:color w:val="FF0000"/>
          <w:sz w:val="24"/>
        </w:rPr>
        <w:t>this file should only contain market simulation data and participant should decide whether to delete the file or move and save the file</w:t>
      </w:r>
    </w:p>
    <w:p>
      <w:pPr>
        <w:pStyle w:val="Normal"/>
        <w:numPr>
          <w:ilvl w:val="0"/>
          <w:numId w:val="2"/>
        </w:numPr>
        <w:rPr>
          <w:sz w:val="24"/>
        </w:rPr>
      </w:pPr>
      <w:r>
        <w:rPr>
          <w:sz w:val="24"/>
        </w:rPr>
        <w:t>Copy Trade.mdb file from previous Production machine to Stage 6.7 Production machine (Note – Previous production data produced after file is copied to Stage 6.7 machine will not be included in new Trade.mdb file.)</w:t>
      </w:r>
    </w:p>
    <w:p>
      <w:pPr>
        <w:pStyle w:val="Normal"/>
        <w:numPr>
          <w:ilvl w:val="0"/>
          <w:numId w:val="2"/>
        </w:numPr>
        <w:rPr>
          <w:sz w:val="24"/>
        </w:rPr>
      </w:pPr>
      <w:r>
        <w:rPr>
          <w:b/>
          <w:sz w:val="24"/>
        </w:rPr>
        <w:t xml:space="preserve">Important: </w:t>
      </w:r>
      <w:r>
        <w:rPr>
          <w:sz w:val="24"/>
        </w:rPr>
        <w:t>The following steps must be performed for the TA to be able to retrieve missing broadcasts correctly:</w:t>
      </w:r>
    </w:p>
    <w:p>
      <w:pPr>
        <w:pStyle w:val="Normal"/>
        <w:numPr>
          <w:ilvl w:val="0"/>
          <w:numId w:val="2"/>
        </w:numPr>
        <w:tabs>
          <w:tab w:val="left" w:pos="720" w:leader="none"/>
        </w:tabs>
        <w:ind w:hanging="360" w:start="720" w:end="0"/>
        <w:rPr>
          <w:sz w:val="24"/>
        </w:rPr>
      </w:pPr>
      <w:r>
        <w:rPr>
          <w:sz w:val="24"/>
        </w:rPr>
        <w:t>Start Microsoft Access 97</w:t>
      </w:r>
    </w:p>
    <w:p>
      <w:pPr>
        <w:pStyle w:val="Normal"/>
        <w:numPr>
          <w:ilvl w:val="0"/>
          <w:numId w:val="2"/>
        </w:numPr>
        <w:tabs>
          <w:tab w:val="left" w:pos="720" w:leader="none"/>
        </w:tabs>
        <w:ind w:hanging="360" w:start="720" w:end="0"/>
        <w:rPr>
          <w:sz w:val="24"/>
        </w:rPr>
      </w:pPr>
      <w:r>
        <w:rPr>
          <w:sz w:val="24"/>
        </w:rPr>
        <w:t>Open the Trade.mdb file in Access</w:t>
      </w:r>
    </w:p>
    <w:p>
      <w:pPr>
        <w:pStyle w:val="Normal"/>
        <w:numPr>
          <w:ilvl w:val="0"/>
          <w:numId w:val="2"/>
        </w:numPr>
        <w:tabs>
          <w:tab w:val="left" w:pos="720" w:leader="none"/>
        </w:tabs>
        <w:ind w:hanging="360" w:start="720" w:end="0"/>
        <w:rPr>
          <w:sz w:val="24"/>
        </w:rPr>
      </w:pPr>
      <w:r>
        <w:rPr>
          <w:sz w:val="24"/>
        </w:rPr>
        <w:t xml:space="preserve">Contents of 3 tables in the Trade.mdb file will need to be cleared at this time (OMEventLog, MasterfileLUT, and </w:t>
      </w:r>
      <w:r>
        <w:rPr>
          <w:sz w:val="24"/>
          <w:lang w:eastAsia="en-US"/>
        </w:rPr>
        <w:t>InternalParameters). Please delete the contents of these tables one at a time:</w:t>
      </w:r>
    </w:p>
    <w:p>
      <w:pPr>
        <w:pStyle w:val="Normal"/>
        <w:numPr>
          <w:ilvl w:val="0"/>
          <w:numId w:val="3"/>
        </w:numPr>
        <w:rPr>
          <w:sz w:val="24"/>
        </w:rPr>
      </w:pPr>
      <w:r>
        <w:rPr>
          <w:sz w:val="24"/>
        </w:rPr>
        <w:t>Open the respective table (OMEventLog, MasterfileLUT, and Internal Parameters)</w:t>
      </w:r>
    </w:p>
    <w:p>
      <w:pPr>
        <w:pStyle w:val="Normal"/>
        <w:numPr>
          <w:ilvl w:val="0"/>
          <w:numId w:val="6"/>
        </w:numPr>
        <w:tabs>
          <w:tab w:val="clear" w:pos="720"/>
          <w:tab w:val="left" w:pos="1080" w:leader="none"/>
        </w:tabs>
        <w:ind w:hanging="360" w:start="1080" w:end="0"/>
        <w:rPr>
          <w:sz w:val="24"/>
        </w:rPr>
      </w:pPr>
      <w:r>
        <w:rPr>
          <w:sz w:val="24"/>
        </w:rPr>
        <w:t>Select all rows in the table.  This can be done by selecting the Edit/Select All Records menu or by pressing Ctrl-A</w:t>
      </w:r>
    </w:p>
    <w:p>
      <w:pPr>
        <w:pStyle w:val="Normal"/>
        <w:numPr>
          <w:ilvl w:val="0"/>
          <w:numId w:val="6"/>
        </w:numPr>
        <w:tabs>
          <w:tab w:val="clear" w:pos="720"/>
          <w:tab w:val="left" w:pos="1080" w:leader="none"/>
        </w:tabs>
        <w:ind w:hanging="360" w:start="1080" w:end="0"/>
        <w:rPr>
          <w:sz w:val="24"/>
        </w:rPr>
      </w:pPr>
      <w:r>
        <w:rPr>
          <w:sz w:val="24"/>
        </w:rPr>
        <w:t>Delete all rows in the table - This can be done by selecting the Edit/Delete menu or by pressing the Del key</w:t>
      </w:r>
    </w:p>
    <w:p>
      <w:pPr>
        <w:pStyle w:val="Normal"/>
        <w:numPr>
          <w:ilvl w:val="0"/>
          <w:numId w:val="6"/>
        </w:numPr>
        <w:tabs>
          <w:tab w:val="clear" w:pos="720"/>
          <w:tab w:val="left" w:pos="1080" w:leader="none"/>
        </w:tabs>
        <w:ind w:hanging="360" w:start="1080" w:end="0"/>
        <w:rPr>
          <w:sz w:val="24"/>
        </w:rPr>
      </w:pPr>
      <w:r>
        <w:rPr>
          <w:sz w:val="24"/>
        </w:rPr>
        <w:t>Access will ask you if you are sure that you want to delete the records -Answer Yes</w:t>
      </w:r>
    </w:p>
    <w:p>
      <w:pPr>
        <w:pStyle w:val="Normal"/>
        <w:numPr>
          <w:ilvl w:val="0"/>
          <w:numId w:val="6"/>
        </w:numPr>
        <w:tabs>
          <w:tab w:val="clear" w:pos="720"/>
          <w:tab w:val="left" w:pos="1080" w:leader="none"/>
        </w:tabs>
        <w:rPr>
          <w:sz w:val="24"/>
        </w:rPr>
      </w:pPr>
      <w:r>
        <w:rPr>
          <w:sz w:val="24"/>
        </w:rPr>
        <w:t>Close the respective table</w:t>
      </w:r>
    </w:p>
    <w:p>
      <w:pPr>
        <w:pStyle w:val="Normal"/>
        <w:ind w:start="360" w:end="0"/>
        <w:rPr>
          <w:sz w:val="24"/>
        </w:rPr>
      </w:pPr>
      <w:r>
        <w:rPr>
          <w:sz w:val="24"/>
        </w:rPr>
      </w:r>
    </w:p>
    <w:p>
      <w:pPr>
        <w:pStyle w:val="Normal"/>
        <w:numPr>
          <w:ilvl w:val="0"/>
          <w:numId w:val="2"/>
        </w:numPr>
        <w:rPr>
          <w:sz w:val="24"/>
        </w:rPr>
      </w:pPr>
      <w:r>
        <w:rPr>
          <w:sz w:val="24"/>
        </w:rPr>
        <w:t>Once contents of all three tables are cleared, exit Microsoft Access 97.</w:t>
      </w:r>
    </w:p>
    <w:p>
      <w:pPr>
        <w:pStyle w:val="Normal"/>
        <w:numPr>
          <w:ilvl w:val="0"/>
          <w:numId w:val="2"/>
        </w:numPr>
        <w:rPr>
          <w:sz w:val="24"/>
        </w:rPr>
      </w:pPr>
      <w:r>
        <w:rPr>
          <w:sz w:val="24"/>
        </w:rPr>
        <w:t xml:space="preserve">Start the PXTA and login offline.  Enter the settings for participant ID (in upper CAPITAL LETTERS) node, and OMnet socket and save settings </w:t>
      </w:r>
    </w:p>
    <w:p>
      <w:pPr>
        <w:pStyle w:val="Normal"/>
        <w:numPr>
          <w:ilvl w:val="0"/>
          <w:numId w:val="2"/>
        </w:numPr>
        <w:rPr>
          <w:sz w:val="24"/>
        </w:rPr>
      </w:pPr>
      <w:r>
        <w:rPr>
          <w:sz w:val="24"/>
        </w:rPr>
        <w:t xml:space="preserve">Exit TA </w:t>
      </w:r>
    </w:p>
    <w:p>
      <w:pPr>
        <w:pStyle w:val="Normal"/>
        <w:numPr>
          <w:ilvl w:val="0"/>
          <w:numId w:val="2"/>
        </w:numPr>
        <w:rPr>
          <w:sz w:val="24"/>
        </w:rPr>
      </w:pPr>
      <w:r>
        <w:rPr>
          <w:sz w:val="24"/>
        </w:rPr>
        <w:t>Start the PXTA and login online to verify connectivity to the CalPX (contact the CalPX Trading Floor at 800-464-8831 if you experience any problems)</w:t>
      </w:r>
    </w:p>
    <w:p>
      <w:pPr>
        <w:pStyle w:val="Normal"/>
        <w:numPr>
          <w:ilvl w:val="0"/>
          <w:numId w:val="5"/>
        </w:numPr>
        <w:rPr>
          <w:sz w:val="24"/>
        </w:rPr>
      </w:pPr>
      <w:r>
        <w:rPr>
          <w:sz w:val="24"/>
        </w:rPr>
        <w:t>When first logging onto the PXTA Users will be prompted to download master file data.  Select “Yes” to retrieve the master file data.</w:t>
      </w:r>
    </w:p>
    <w:p>
      <w:pPr>
        <w:pStyle w:val="Normal"/>
        <w:rPr>
          <w:sz w:val="24"/>
        </w:rPr>
      </w:pPr>
      <w:r>
        <w:rPr>
          <w:sz w:val="24"/>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4</w:t>
    </w:r>
    <w:r>
      <w:rPr>
        <w:lang w:eastAsia="en-US"/>
      </w:rPr>
      <w:fldChar w:fldCharType="end"/>
    </w:r>
    <w:r>
      <w:rPr>
        <w:lang w:eastAsia="en-US"/>
      </w:rPr>
      <w:t xml:space="preserve"> of 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en-CA"/>
      </w:rPr>
    </w:pPr>
    <w:r>
      <w:rPr>
        <w:lang w:val="en-CA"/>
      </w:rPr>
      <w:drawing>
        <wp:anchor behindDoc="0" distT="0" distB="0" distL="114935" distR="114935" simplePos="0" locked="0" layoutInCell="0" allowOverlap="1" relativeHeight="5">
          <wp:simplePos x="0" y="0"/>
          <wp:positionH relativeFrom="column">
            <wp:posOffset>-45720</wp:posOffset>
          </wp:positionH>
          <wp:positionV relativeFrom="paragraph">
            <wp:posOffset>635</wp:posOffset>
          </wp:positionV>
          <wp:extent cx="1325880" cy="891540"/>
          <wp:effectExtent l="0" t="0" r="0" b="0"/>
          <wp:wrapTopAndBottom/>
          <wp:docPr id="1" name="CPX-Vco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X-Vcol" descr="" title=""/>
                  <pic:cNvPicPr>
                    <a:picLocks noChangeAspect="1" noChangeArrowheads="1"/>
                  </pic:cNvPicPr>
                </pic:nvPicPr>
                <pic:blipFill>
                  <a:blip r:embed="rId1"/>
                  <a:srcRect l="-14" t="-20" r="-14" b="-20"/>
                  <a:stretch>
                    <a:fillRect/>
                  </a:stretch>
                </pic:blipFill>
                <pic:spPr bwMode="auto">
                  <a:xfrm>
                    <a:off x="0" y="0"/>
                    <a:ext cx="1325880" cy="891540"/>
                  </a:xfrm>
                  <a:prstGeom prst="rect">
                    <a:avLst/>
                  </a:prstGeom>
                  <a:noFill/>
                </pic:spPr>
              </pic:pic>
            </a:graphicData>
          </a:graphic>
        </wp:anchor>
      </w:drawing>
    </w:r>
  </w:p>
  <w:p>
    <w:pPr>
      <w:pStyle w:val="Header"/>
      <w:jc w:val="center"/>
      <w:rPr/>
    </w:pPr>
    <w:r>
      <w:rPr/>
      <w:t>1000 S. Fremont Avenue – A9W, Alhambra, CA 91803</w:t>
      <w:br/>
    </w:r>
    <w:r>
      <w:rPr>
        <w:b/>
      </w:rPr>
      <w:t>Telephone:</w:t>
    </w:r>
    <w:r>
      <w:rPr/>
      <w:t xml:space="preserve"> 800/464-8831         </w:t>
    </w:r>
    <w:r>
      <w:rPr>
        <w:b/>
      </w:rPr>
      <w:t>Fax:</w:t>
    </w:r>
    <w:r>
      <w:rPr/>
      <w:t xml:space="preserve"> 626/537-3164</w:t>
    </w:r>
  </w:p>
  <w:p>
    <w:pPr>
      <w:pStyle w:val="Header"/>
      <w:jc w:val="center"/>
      <w:rPr/>
    </w:pPr>
    <w:r>
      <w:rPr/>
    </w:r>
  </w:p>
  <w:p>
    <w:pPr>
      <w:pStyle w:val="Header"/>
      <w:jc w:val="center"/>
      <w:rPr/>
    </w:pPr>
    <w:r>
      <w:rPr/>
    </w:r>
  </w:p>
  <w:p>
    <w:pPr>
      <w:pStyle w:val="Header"/>
      <w:jc w:val="center"/>
      <w:rPr/>
    </w:pPr>
    <w:r>
      <w:rPr/>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0"/>
        <w:color w:val="auto"/>
      </w:rPr>
    </w:lvl>
  </w:abstractNum>
  <w:abstractNum w:abstractNumId="3">
    <w:lvl w:ilvl="0">
      <w:start w:val="9"/>
      <w:numFmt w:val="lowerLetter"/>
      <w:lvlText w:val="%1)"/>
      <w:lvlJc w:val="start"/>
      <w:pPr>
        <w:tabs>
          <w:tab w:val="num" w:pos="1080"/>
        </w:tabs>
        <w:ind w:start="1080" w:hanging="360"/>
      </w:pPr>
      <w:r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4">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bullet"/>
      <w:lvlText w:val=""/>
      <w:lvlJc w:val="start"/>
      <w:pPr>
        <w:tabs>
          <w:tab w:val="num" w:pos="360"/>
        </w:tabs>
        <w:ind w:start="360" w:hanging="360"/>
      </w:pPr>
      <w:rPr>
        <w:rFonts w:ascii="Symbol" w:hAnsi="Symbol" w:cs="Symbol" w:hint="default"/>
        <w:sz w:val="20"/>
        <w:color w:val="auto"/>
      </w:rPr>
    </w:lvl>
  </w:abstractNum>
  <w:abstractNum w:abstractNumId="6">
    <w:lvl w:ilvl="0">
      <w:start w:val="2"/>
      <w:numFmt w:val="lowerRoman"/>
      <w:lvlText w:val="%1)"/>
      <w:lvlJc w:val="start"/>
      <w:pPr>
        <w:tabs>
          <w:tab w:val="num" w:pos="1440"/>
        </w:tabs>
        <w:ind w:start="1440" w:hanging="720"/>
      </w:pPr>
      <w:r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ind w:hanging="0" w:start="720" w:end="0"/>
      <w:outlineLvl w:val="1"/>
    </w:pPr>
    <w:rPr>
      <w:b/>
      <w:sz w:val="24"/>
    </w:rPr>
  </w:style>
  <w:style w:type="character" w:styleId="WW8Num2z0">
    <w:name w:val="WW8Num2z0"/>
    <w:qFormat/>
    <w:rPr>
      <w:rFonts w:ascii="Symbol" w:hAnsi="Symbol" w:cs="Symbol"/>
      <w:color w:val="auto"/>
      <w:sz w:val="20"/>
    </w:rPr>
  </w:style>
  <w:style w:type="character" w:styleId="WW8Num3z0">
    <w:name w:val="WW8Num3z0"/>
    <w:qFormat/>
    <w:rPr/>
  </w:style>
  <w:style w:type="character" w:styleId="WW8Num5z0">
    <w:name w:val="WW8Num5z0"/>
    <w:qFormat/>
    <w:rPr>
      <w:rFonts w:ascii="Symbol" w:hAnsi="Symbol" w:cs="Symbol"/>
      <w:color w:val="auto"/>
      <w:sz w:val="20"/>
    </w:rPr>
  </w:style>
  <w:style w:type="character" w:styleId="WW8Num6z0">
    <w:name w:val="WW8Num6z0"/>
    <w:qFormat/>
    <w:rPr>
      <w:rFonts w:ascii="Symbol" w:hAnsi="Symbol" w:cs="Symbol"/>
      <w:color w:val="auto"/>
      <w:sz w:val="20"/>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ind w:hanging="0" w:start="0" w:end="-180"/>
      <w:jc w:val="center"/>
    </w:pPr>
    <w:rPr>
      <w:b/>
      <w:color w:val="FF0000"/>
      <w:sz w:val="24"/>
    </w:rPr>
  </w:style>
  <w:style w:type="paragraph" w:styleId="BodyText3">
    <w:name w:val="Body Text 3"/>
    <w:basedOn w:val="Normal"/>
    <w:qFormat/>
    <w:pPr/>
    <w:rPr>
      <w:b/>
      <w:i/>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2000-10-13T13:22:00Z</dcterms:created>
  <dc:creator>Smarco</dc:creator>
  <dc:description/>
  <dc:language>en-CA</dc:language>
  <cp:lastModifiedBy>Smarco</cp:lastModifiedBy>
  <cp:lastPrinted>2000-10-17T15:57:00Z</cp:lastPrinted>
  <dcterms:modified xsi:type="dcterms:W3CDTF">2000-10-17T20:29:00Z</dcterms:modified>
  <cp:revision>11</cp:revision>
  <dc:subject/>
  <dc:title>To:</dc:title>
</cp:coreProperties>
</file>