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Cost to Jedi due to forward delivery</w:t>
      </w:r>
    </w:p>
    <w:p>
      <w:pPr>
        <w:pStyle w:val="Normal"/>
        <w:rPr/>
      </w:pPr>
      <w:r>
        <w:rPr/>
      </w:r>
    </w:p>
    <w:p>
      <w:pPr>
        <w:pStyle w:val="Normal"/>
        <w:rPr/>
      </w:pPr>
      <w:r>
        <w:rPr/>
        <w:t>Enron Corp sold 18 million shares to Jedi to be delivered four years forward.  As the shares would not be immediately available to Jedi, the entity would not be able to liquidate the shares to meet its ordinary or extraordinary liquidity needs by selling these shares or by posting them as collateral.  The goal of this note is to briefly outline the concept and the model of estimating the economic cost imposed on Jedi as a result of this transaction.  Our goal is to obtain a market-based estimate of the cost.</w:t>
      </w:r>
    </w:p>
    <w:p>
      <w:pPr>
        <w:pStyle w:val="Normal"/>
        <w:rPr/>
      </w:pPr>
      <w:r>
        <w:rPr/>
      </w:r>
    </w:p>
    <w:p>
      <w:pPr>
        <w:pStyle w:val="Normal"/>
        <w:rPr/>
      </w:pPr>
      <w:r>
        <w:rPr/>
        <w:t>We view the deal as Enron Corp shorting a forward contract on 18MM shares to Jedi.  Using the present ENE price and the risk-free rate, the four-year hence forward price of ENE stock can be computed.  Next, we capture the cost imposed on Jedi – as it does not actually possess the shares for the next four years – by means of an American put option.</w:t>
      </w:r>
    </w:p>
    <w:p>
      <w:pPr>
        <w:pStyle w:val="Normal"/>
        <w:rPr/>
      </w:pPr>
      <w:r>
        <w:rPr/>
      </w:r>
    </w:p>
    <w:p>
      <w:pPr>
        <w:pStyle w:val="Normal"/>
        <w:rPr/>
      </w:pPr>
      <w:r>
        <w:rPr/>
        <w:t>As Jedi is largely capitalized with ENE shares, a drop in ENE price will impair the credit capacity of the vehicle, and therefore its ability to meet the financial obligations and continue its business transactions.  If it were to actually possess the 18MM ENE shares, the entity could liquidate these shares and meet its obligations.  Alternatively, the number of shares could be dynamically adjusted through trading to keep the credit capacity from falling below a critical level.  As the entity will not actually possess the shares for four years, this transaction deprives Jedi of the ability to take such defensive measures.</w:t>
      </w:r>
    </w:p>
    <w:p>
      <w:pPr>
        <w:pStyle w:val="Normal"/>
        <w:rPr/>
      </w:pPr>
      <w:r>
        <w:rPr/>
      </w:r>
    </w:p>
    <w:p>
      <w:pPr>
        <w:pStyle w:val="Normal"/>
        <w:rPr/>
      </w:pPr>
      <w:r>
        <w:rPr/>
        <w:t>Alternatively, if Jedi were to buy an American put option on a four-year forward contract on ENE stock with the exercise price set equal to the forward price, it could liquidate the put option if liquidity is needed due to an adverse movement in the ENE stock price.  The American put allows the company to do this at most once, over the next four years.  It would give the company protection against extremely adverse stock price movements.  The protection can be likened to an insurance claim that can only be made once over the next four years.</w:t>
      </w:r>
    </w:p>
    <w:p>
      <w:pPr>
        <w:pStyle w:val="Normal"/>
        <w:rPr/>
      </w:pPr>
      <w:r>
        <w:rPr/>
      </w:r>
    </w:p>
    <w:p>
      <w:pPr>
        <w:pStyle w:val="Normal"/>
        <w:rPr/>
      </w:pPr>
      <w:r>
        <w:rPr/>
        <w:t>Consistent with the above model, we obtained the premium on an American put on a four-year forward contract on ENE shares and used it as the surrogate for the cost to Jedi not actually having the shares for the next four years.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2001-05-16T16:21:00Z</dcterms:created>
  <dc:creator>rbharati</dc:creator>
  <dc:description/>
  <dc:language>en-CA</dc:language>
  <cp:lastModifiedBy>rbharati</cp:lastModifiedBy>
  <dcterms:modified xsi:type="dcterms:W3CDTF">2001-05-16T18:24:00Z</dcterms:modified>
  <cp:revision>2</cp:revision>
  <dc:subject/>
  <dc:title>Cost to Jedi due to forward delivery</dc:title>
</cp:coreProperties>
</file>