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NORTHERN BORDER PIPELINE COMPANY</w:t>
      </w:r>
    </w:p>
    <w:p>
      <w:pPr>
        <w:pStyle w:val="Normal"/>
        <w:jc w:val="center"/>
        <w:rPr>
          <w:b/>
          <w:bCs/>
        </w:rPr>
      </w:pPr>
      <w:r>
        <w:rPr>
          <w:b/>
          <w:bCs/>
        </w:rPr>
        <w:t>DOCKET NOS. RP99-322-000 and RP96-45-000</w:t>
      </w:r>
    </w:p>
    <w:p>
      <w:pPr>
        <w:pStyle w:val="Normal"/>
        <w:jc w:val="center"/>
        <w:rPr/>
      </w:pPr>
      <w:r>
        <w:rPr/>
      </w:r>
    </w:p>
    <w:p>
      <w:pPr>
        <w:pStyle w:val="Normal"/>
        <w:jc w:val="center"/>
        <w:rPr/>
      </w:pPr>
      <w:r>
        <w:rPr/>
        <w:t>Data Request Reponse re: Prepared Cross-Answering Testimony of John A. Brickhill</w:t>
      </w:r>
    </w:p>
    <w:p>
      <w:pPr>
        <w:pStyle w:val="Normal"/>
        <w:jc w:val="center"/>
        <w:rPr/>
      </w:pPr>
      <w:r>
        <w:rPr/>
        <w:t>To:  Alberta Gas Ltd. (Pan-Alberta) and Pan-Alberta Gas (U.S.) Inc. (PAGUS)</w:t>
      </w:r>
    </w:p>
    <w:p>
      <w:pPr>
        <w:pStyle w:val="Normal"/>
        <w:jc w:val="center"/>
        <w:rPr/>
      </w:pPr>
      <w:r>
        <w:rPr/>
        <w:t>From: Enron North America Corp.</w:t>
      </w:r>
    </w:p>
    <w:p>
      <w:pPr>
        <w:pStyle w:val="Normal"/>
        <w:jc w:val="center"/>
        <w:rPr/>
      </w:pPr>
      <w:r>
        <w:rPr/>
      </w:r>
    </w:p>
    <w:p>
      <w:pPr>
        <w:pStyle w:val="Normal"/>
        <w:rPr/>
      </w:pPr>
      <w:r>
        <w:rPr/>
      </w:r>
    </w:p>
    <w:p>
      <w:pPr>
        <w:pStyle w:val="Normal"/>
        <w:numPr>
          <w:ilvl w:val="0"/>
          <w:numId w:val="2"/>
        </w:numPr>
        <w:tabs>
          <w:tab w:val="clear" w:pos="720"/>
        </w:tabs>
        <w:spacing w:before="120" w:after="0"/>
        <w:ind w:hanging="720" w:start="720" w:end="0"/>
        <w:jc w:val="both"/>
        <w:rPr/>
      </w:pPr>
      <w:r>
        <w:rPr/>
        <w:t>Page 5, line 4-7</w:t>
      </w:r>
    </w:p>
    <w:p>
      <w:pPr>
        <w:pStyle w:val="Normal"/>
        <w:spacing w:before="120" w:after="0"/>
        <w:ind w:start="720" w:end="0"/>
        <w:jc w:val="both"/>
        <w:rPr/>
      </w:pPr>
      <w:r>
        <w:rPr/>
        <w:t>Please explain the statement that Pan-Alberta’s proposal would change shipper prices “retroactively”.</w:t>
      </w:r>
    </w:p>
    <w:p>
      <w:pPr>
        <w:pStyle w:val="Normal"/>
        <w:spacing w:before="120" w:after="0"/>
        <w:ind w:start="720" w:end="0"/>
        <w:jc w:val="both"/>
        <w:rPr/>
      </w:pPr>
      <w:r>
        <w:rPr>
          <w:b/>
          <w:bCs/>
          <w:u w:val="single"/>
        </w:rPr>
        <w:t>Response</w:t>
      </w:r>
      <w:r>
        <w:rPr>
          <w:b/>
          <w:bCs/>
        </w:rPr>
        <w:t>:  Mr. John A. Brickhill will provide this response on behalf of the Chicago Project Shippers Group.</w:t>
      </w:r>
    </w:p>
    <w:p>
      <w:pPr>
        <w:pStyle w:val="Normal"/>
        <w:spacing w:before="120" w:after="0"/>
        <w:ind w:start="720" w:end="0"/>
        <w:jc w:val="both"/>
        <w:rPr>
          <w:b/>
          <w:bCs/>
        </w:rPr>
      </w:pPr>
      <w:r>
        <w:rPr>
          <w:b/>
          <w:bCs/>
        </w:rPr>
      </w:r>
    </w:p>
    <w:p>
      <w:pPr>
        <w:pStyle w:val="Normal"/>
        <w:numPr>
          <w:ilvl w:val="0"/>
          <w:numId w:val="2"/>
        </w:numPr>
        <w:tabs>
          <w:tab w:val="clear" w:pos="720"/>
        </w:tabs>
        <w:spacing w:before="120" w:after="0"/>
        <w:ind w:hanging="720" w:start="720" w:end="0"/>
        <w:jc w:val="both"/>
        <w:rPr/>
      </w:pPr>
      <w:r>
        <w:rPr/>
        <w:t>Page 8, line 1 to Page 9, line 24</w:t>
      </w:r>
    </w:p>
    <w:p>
      <w:pPr>
        <w:pStyle w:val="Normal"/>
        <w:spacing w:before="120" w:after="0"/>
        <w:ind w:start="720" w:end="0"/>
        <w:jc w:val="both"/>
        <w:rPr/>
      </w:pPr>
      <w:r>
        <w:rPr/>
        <w:t>Please provide copies of all studies and analyses prepared or reviewed by the witness that quantify the value to Northern Border’s shippers of each of the listed benefits.  Identify the specific shipper benefited and the amount of such benefit.</w:t>
      </w:r>
    </w:p>
    <w:p>
      <w:pPr>
        <w:pStyle w:val="Normal"/>
        <w:spacing w:before="120" w:after="0"/>
        <w:ind w:start="720" w:end="0"/>
        <w:jc w:val="both"/>
        <w:rPr/>
      </w:pPr>
      <w:r>
        <w:rPr>
          <w:b/>
          <w:bCs/>
          <w:u w:val="single"/>
        </w:rPr>
        <w:t>Response</w:t>
      </w:r>
      <w:r>
        <w:rPr>
          <w:b/>
          <w:bCs/>
        </w:rPr>
        <w:t>:  Mr. John A. Brickhill will provide this response on behalf of the Chicago Project Shippers Group.</w:t>
      </w:r>
    </w:p>
    <w:p>
      <w:pPr>
        <w:pStyle w:val="Normal"/>
        <w:spacing w:before="120" w:after="0"/>
        <w:ind w:start="720" w:end="0"/>
        <w:jc w:val="both"/>
        <w:rPr>
          <w:b/>
          <w:bCs/>
        </w:rPr>
      </w:pPr>
      <w:r>
        <w:rPr>
          <w:b/>
          <w:bCs/>
        </w:rPr>
      </w:r>
    </w:p>
    <w:p>
      <w:pPr>
        <w:pStyle w:val="Normal"/>
        <w:numPr>
          <w:ilvl w:val="0"/>
          <w:numId w:val="2"/>
        </w:numPr>
        <w:tabs>
          <w:tab w:val="clear" w:pos="720"/>
        </w:tabs>
        <w:spacing w:before="120" w:after="0"/>
        <w:ind w:hanging="720" w:start="720" w:end="0"/>
        <w:jc w:val="both"/>
        <w:rPr/>
      </w:pPr>
      <w:r>
        <w:rPr/>
        <w:t>Page 11, lines 1-18</w:t>
      </w:r>
    </w:p>
    <w:p>
      <w:pPr>
        <w:pStyle w:val="Normal"/>
        <w:spacing w:before="120" w:after="0"/>
        <w:ind w:hanging="720" w:start="1440" w:end="0"/>
        <w:jc w:val="both"/>
        <w:rPr/>
      </w:pPr>
      <w:r>
        <w:rPr/>
        <w:t>(a)</w:t>
        <w:tab/>
        <w:t>Please provide the witness’ understanding regarding the driving factors behind price (basis) differentials between various market centers in general.</w:t>
      </w:r>
    </w:p>
    <w:p>
      <w:pPr>
        <w:pStyle w:val="Normal"/>
        <w:spacing w:before="120" w:after="0"/>
        <w:ind w:hanging="720" w:start="1440" w:end="0"/>
        <w:jc w:val="both"/>
        <w:rPr/>
      </w:pPr>
      <w:r>
        <w:rPr/>
        <w:t>(b)</w:t>
        <w:tab/>
        <w:t>Is it the witness’ position that the primary factor driving the basis differential between market centers is the cost of transportation between the market centers?  Please explain your response.</w:t>
      </w:r>
    </w:p>
    <w:p>
      <w:pPr>
        <w:pStyle w:val="BodyTextIndent2"/>
        <w:rPr/>
      </w:pPr>
      <w:r>
        <w:rPr/>
        <w:t>(c)</w:t>
        <w:tab/>
        <w:t>Is it the witness’ position that a reduction in basis differentials between market centers is evidence that transportation rates for new service between those market centers are just and reasonable?  Please explain your response.</w:t>
      </w:r>
    </w:p>
    <w:p>
      <w:pPr>
        <w:pStyle w:val="Normal"/>
        <w:spacing w:before="120" w:after="0"/>
        <w:ind w:hanging="720" w:start="1440" w:end="0"/>
        <w:jc w:val="both"/>
        <w:rPr/>
      </w:pPr>
      <w:r>
        <w:rPr/>
        <w:t>(d)</w:t>
        <w:tab/>
        <w:t>Please provide the witness’ understanding regarding the statistical significance of his price differential data.</w:t>
      </w:r>
    </w:p>
    <w:p>
      <w:pPr>
        <w:pStyle w:val="Normal"/>
        <w:spacing w:before="120" w:after="0"/>
        <w:ind w:hanging="720" w:start="1440" w:end="0"/>
        <w:jc w:val="both"/>
        <w:rPr/>
      </w:pPr>
      <w:r>
        <w:rPr/>
        <w:t>(e)</w:t>
        <w:tab/>
        <w:t>Please provide copies of the analyses and studies prepared or reviewed by the witness that considered every factor that could have caused the change in price differentials between Ventura and Chicago, showing the extent to which each factor affected the price differential.</w:t>
      </w:r>
    </w:p>
    <w:p>
      <w:pPr>
        <w:pStyle w:val="Normal"/>
        <w:spacing w:before="120" w:after="0"/>
        <w:ind w:hanging="720" w:start="1440" w:end="0"/>
        <w:jc w:val="both"/>
        <w:rPr/>
      </w:pPr>
      <w:r>
        <w:rPr/>
        <w:t>(f)</w:t>
        <w:tab/>
        <w:t>Is it the witness’ position that the Ventura delivery point and the Chicago delivery area are market centers?  Please explain your response.</w:t>
      </w:r>
    </w:p>
    <w:p>
      <w:pPr>
        <w:pStyle w:val="BodyTextIndent"/>
        <w:rPr/>
      </w:pPr>
      <w:r>
        <w:rPr>
          <w:b/>
          <w:bCs/>
          <w:u w:val="single"/>
        </w:rPr>
        <w:t>Response</w:t>
      </w:r>
      <w:r>
        <w:rPr>
          <w:b/>
          <w:bCs/>
        </w:rPr>
        <w:t>:  Mr. John A. Brickhill will provide these responses on behalf of the Chicago Project Shippers Group.</w:t>
      </w:r>
    </w:p>
    <w:p>
      <w:pPr>
        <w:pStyle w:val="Normal"/>
        <w:numPr>
          <w:ilvl w:val="0"/>
          <w:numId w:val="2"/>
        </w:numPr>
        <w:tabs>
          <w:tab w:val="clear" w:pos="720"/>
        </w:tabs>
        <w:spacing w:before="120" w:after="0"/>
        <w:ind w:hanging="720" w:start="720" w:end="0"/>
        <w:jc w:val="both"/>
        <w:rPr/>
      </w:pPr>
      <w:r>
        <w:rPr/>
        <w:t>Page 13, line 12 to Page 14, line 12</w:t>
      </w:r>
    </w:p>
    <w:p>
      <w:pPr>
        <w:pStyle w:val="Normal"/>
        <w:spacing w:before="120" w:after="0"/>
        <w:ind w:hanging="720" w:start="1440" w:end="0"/>
        <w:jc w:val="both"/>
        <w:rPr/>
      </w:pPr>
      <w:r>
        <w:rPr/>
        <w:t>(a)</w:t>
        <w:tab/>
        <w:t>Please provide copies of the studies and analyses prepared or reviewed by the witness that considered every factor that could have caused the Alberta gas price to rise in relation to the Henry Hub price, showing the extent to which each such factor affected the price differential.</w:t>
      </w:r>
    </w:p>
    <w:p>
      <w:pPr>
        <w:pStyle w:val="Normal"/>
        <w:spacing w:before="120" w:after="0"/>
        <w:ind w:start="720" w:end="0"/>
        <w:jc w:val="both"/>
        <w:rPr/>
      </w:pPr>
      <w:r>
        <w:rPr>
          <w:b/>
          <w:bCs/>
          <w:u w:val="single"/>
        </w:rPr>
        <w:t>Response</w:t>
      </w:r>
      <w:r>
        <w:rPr>
          <w:b/>
          <w:bCs/>
        </w:rPr>
        <w:t>:  Mr. John A. Brickhill will provide this response on behalf of the Chicago Project Shippers Group.</w:t>
      </w:r>
    </w:p>
    <w:p>
      <w:pPr>
        <w:pStyle w:val="BodyTextIndent2"/>
        <w:rPr/>
      </w:pPr>
      <w:r>
        <w:rPr/>
        <w:t>(b)</w:t>
        <w:tab/>
        <w:t>Please provide copies of the studies and analyses prepared or reviewed by the witness that compare the prices at the other major North American market centers with (i) the Alberta price, and/or (ii) the Henry Hub price for the same time period referenced in his testimony.</w:t>
      </w:r>
    </w:p>
    <w:p>
      <w:pPr>
        <w:pStyle w:val="Normal"/>
        <w:spacing w:before="120" w:after="0"/>
        <w:ind w:start="720" w:end="0"/>
        <w:jc w:val="both"/>
        <w:rPr/>
      </w:pPr>
      <w:r>
        <w:rPr>
          <w:b/>
          <w:bCs/>
          <w:u w:val="single"/>
        </w:rPr>
        <w:t>Response</w:t>
      </w:r>
      <w:r>
        <w:rPr>
          <w:b/>
          <w:bCs/>
        </w:rPr>
        <w:t>:  Mr. John A. Brickhill will provide this response on behalf of the Chicago Project Shippers Group.</w:t>
      </w:r>
    </w:p>
    <w:p>
      <w:pPr>
        <w:pStyle w:val="Normal"/>
        <w:spacing w:before="120" w:after="0"/>
        <w:ind w:firstLine="720" w:start="720" w:end="0"/>
        <w:jc w:val="both"/>
        <w:rPr>
          <w:b/>
          <w:bCs/>
        </w:rPr>
      </w:pPr>
      <w:r>
        <w:rPr>
          <w:b/>
          <w:bCs/>
        </w:rPr>
      </w:r>
    </w:p>
    <w:p>
      <w:pPr>
        <w:pStyle w:val="Normal"/>
        <w:numPr>
          <w:ilvl w:val="0"/>
          <w:numId w:val="2"/>
        </w:numPr>
        <w:tabs>
          <w:tab w:val="clear" w:pos="720"/>
        </w:tabs>
        <w:spacing w:before="120" w:after="0"/>
        <w:ind w:hanging="720" w:start="720" w:end="0"/>
        <w:jc w:val="both"/>
        <w:rPr/>
      </w:pPr>
      <w:r>
        <w:rPr/>
        <w:t>Page 15, line 25 to Page 16, line 2</w:t>
      </w:r>
    </w:p>
    <w:p>
      <w:pPr>
        <w:pStyle w:val="BodyTextIndent2"/>
        <w:ind w:hanging="0" w:start="720" w:end="0"/>
        <w:rPr/>
      </w:pPr>
      <w:r>
        <w:rPr/>
        <w:t>Please provide copies of the studies and analyses prepared or reviewed by the witness that quantify the increase in the volume of gas sold and the price at which it was sold, identifying the quantities and prices obtained by pre-Chicago shippers on the Northern Border system.</w:t>
      </w:r>
    </w:p>
    <w:p>
      <w:pPr>
        <w:pStyle w:val="Normal"/>
        <w:spacing w:before="120" w:after="0"/>
        <w:ind w:start="720" w:end="0"/>
        <w:jc w:val="both"/>
        <w:rPr/>
      </w:pPr>
      <w:r>
        <w:rPr>
          <w:b/>
          <w:bCs/>
          <w:u w:val="single"/>
        </w:rPr>
        <w:t>Response</w:t>
      </w:r>
      <w:r>
        <w:rPr>
          <w:b/>
          <w:bCs/>
        </w:rPr>
        <w:t>:  Mr. John A. Brickhill will provide this response on behalf of the Chicago Project Shippers Group.</w:t>
      </w:r>
    </w:p>
    <w:p>
      <w:pPr>
        <w:pStyle w:val="Normal"/>
        <w:spacing w:before="120" w:after="0"/>
        <w:ind w:start="720" w:end="0"/>
        <w:jc w:val="both"/>
        <w:rPr>
          <w:b/>
          <w:bCs/>
        </w:rPr>
      </w:pPr>
      <w:r>
        <w:rPr>
          <w:b/>
          <w:bCs/>
        </w:rPr>
      </w:r>
    </w:p>
    <w:p>
      <w:pPr>
        <w:pStyle w:val="Normal"/>
        <w:numPr>
          <w:ilvl w:val="0"/>
          <w:numId w:val="2"/>
        </w:numPr>
        <w:tabs>
          <w:tab w:val="clear" w:pos="720"/>
        </w:tabs>
        <w:spacing w:before="120" w:after="0"/>
        <w:ind w:hanging="720" w:start="720" w:end="0"/>
        <w:jc w:val="both"/>
        <w:rPr/>
      </w:pPr>
      <w:r>
        <w:rPr/>
        <w:t>Page 20, lines 17-27</w:t>
      </w:r>
    </w:p>
    <w:p>
      <w:pPr>
        <w:pStyle w:val="BodyTextIndent2"/>
        <w:ind w:hanging="0" w:start="720" w:end="0"/>
        <w:rPr/>
      </w:pPr>
      <w:r>
        <w:rPr/>
        <w:t>Please provide copies of the studies and analyses prepared or reviewed by the witness regarding the accounting entries made by Northern Border to retire compressor units as part of its Chicago Project and the resulting impact on rate base.</w:t>
      </w:r>
    </w:p>
    <w:p>
      <w:pPr>
        <w:pStyle w:val="Normal"/>
        <w:spacing w:before="120" w:after="0"/>
        <w:ind w:start="720" w:end="0"/>
        <w:jc w:val="both"/>
        <w:rPr/>
      </w:pPr>
      <w:r>
        <w:rPr>
          <w:b/>
          <w:bCs/>
          <w:u w:val="single"/>
        </w:rPr>
        <w:t>Response</w:t>
      </w:r>
      <w:r>
        <w:rPr>
          <w:b/>
          <w:bCs/>
        </w:rPr>
        <w:t>:  Mr. John A. Brickhill will provide this response on behalf of the Chicago Project Shippers Group.</w:t>
      </w:r>
    </w:p>
    <w:p>
      <w:pPr>
        <w:pStyle w:val="Normal"/>
        <w:spacing w:before="120" w:after="0"/>
        <w:ind w:start="720" w:end="0"/>
        <w:jc w:val="both"/>
        <w:rPr>
          <w:b/>
          <w:bCs/>
        </w:rPr>
      </w:pPr>
      <w:r>
        <w:rPr>
          <w:b/>
          <w:bCs/>
        </w:rPr>
      </w:r>
    </w:p>
    <w:p>
      <w:pPr>
        <w:pStyle w:val="Normal"/>
        <w:numPr>
          <w:ilvl w:val="0"/>
          <w:numId w:val="2"/>
        </w:numPr>
        <w:tabs>
          <w:tab w:val="clear" w:pos="720"/>
        </w:tabs>
        <w:spacing w:before="120" w:after="0"/>
        <w:ind w:hanging="720" w:start="720" w:end="0"/>
        <w:jc w:val="both"/>
        <w:rPr/>
      </w:pPr>
      <w:r>
        <w:rPr/>
        <w:t>Page 21, lines 19-25</w:t>
      </w:r>
    </w:p>
    <w:p>
      <w:pPr>
        <w:pStyle w:val="BodyTextIndent2"/>
        <w:rPr/>
      </w:pPr>
      <w:r>
        <w:rPr/>
        <w:t>(a)</w:t>
        <w:tab/>
        <w:t>Please explain why the witness had no information to directly assign the cost of Northern Border’s Chicago Project compressor units.  Confirm whether the witness requested that data from Northern Border in a data request and, if so, provide Northern Border’s response.</w:t>
      </w:r>
    </w:p>
    <w:p>
      <w:pPr>
        <w:pStyle w:val="Normal"/>
        <w:spacing w:before="120" w:after="0"/>
        <w:ind w:start="720" w:end="0"/>
        <w:jc w:val="both"/>
        <w:rPr/>
      </w:pPr>
      <w:r>
        <w:rPr>
          <w:b/>
          <w:bCs/>
          <w:u w:val="single"/>
        </w:rPr>
        <w:t>Response</w:t>
      </w:r>
      <w:r>
        <w:rPr>
          <w:b/>
          <w:bCs/>
        </w:rPr>
        <w:t>:  Mr. John A. Brickhill will provide this response on behalf of the Chicago Project Shippers Group.</w:t>
      </w:r>
    </w:p>
    <w:p>
      <w:pPr>
        <w:pStyle w:val="BodyTextIndent2"/>
        <w:rPr/>
      </w:pPr>
      <w:r>
        <w:rPr/>
        <w:t>(b)</w:t>
        <w:tab/>
        <w:t>Please identify whether the witness included the costs associated with the electric compressor stations downstream of Ventura in the amounts used for his allocation.</w:t>
      </w:r>
    </w:p>
    <w:p>
      <w:pPr>
        <w:pStyle w:val="Normal"/>
        <w:spacing w:before="120" w:after="0"/>
        <w:ind w:start="720" w:end="0"/>
        <w:jc w:val="both"/>
        <w:rPr/>
      </w:pPr>
      <w:r>
        <w:rPr>
          <w:b/>
          <w:bCs/>
          <w:u w:val="single"/>
        </w:rPr>
        <w:t>Response</w:t>
      </w:r>
      <w:r>
        <w:rPr>
          <w:b/>
          <w:bCs/>
        </w:rPr>
        <w:t>:  Mr. John A. Brickhill will provide this response on behalf of the Chicago Project Shippers Group.</w:t>
      </w:r>
    </w:p>
    <w:p>
      <w:pPr>
        <w:pStyle w:val="Normal"/>
        <w:spacing w:before="120" w:after="0"/>
        <w:ind w:firstLine="720" w:start="720" w:end="0"/>
        <w:jc w:val="both"/>
        <w:rPr>
          <w:b/>
          <w:bCs/>
        </w:rPr>
      </w:pPr>
      <w:r>
        <w:rPr>
          <w:b/>
          <w:bCs/>
        </w:rPr>
      </w:r>
    </w:p>
    <w:p>
      <w:pPr>
        <w:pStyle w:val="Normal"/>
        <w:numPr>
          <w:ilvl w:val="0"/>
          <w:numId w:val="2"/>
        </w:numPr>
        <w:tabs>
          <w:tab w:val="clear" w:pos="720"/>
        </w:tabs>
        <w:spacing w:before="120" w:after="0"/>
        <w:ind w:hanging="720" w:start="720" w:end="0"/>
        <w:jc w:val="both"/>
        <w:rPr/>
      </w:pPr>
      <w:r>
        <w:rPr/>
        <w:t>Page 23, lines 7-20</w:t>
      </w:r>
    </w:p>
    <w:p>
      <w:pPr>
        <w:pStyle w:val="BodyTextIndent2"/>
        <w:rPr/>
      </w:pPr>
      <w:r>
        <w:rPr/>
        <w:t>(a)</w:t>
        <w:tab/>
        <w:t>Is the witness’ position that Northern Border proposed an unreasonably high rate of return on equity in its filing?  Please explain your response and identify what rate of return on equity the witness considers to be reasonable for Northern Border.</w:t>
      </w:r>
    </w:p>
    <w:p>
      <w:pPr>
        <w:pStyle w:val="Normal"/>
        <w:spacing w:before="120" w:after="0"/>
        <w:ind w:start="720" w:end="0"/>
        <w:jc w:val="both"/>
        <w:rPr/>
      </w:pPr>
      <w:r>
        <w:rPr>
          <w:b/>
          <w:bCs/>
          <w:u w:val="single"/>
        </w:rPr>
        <w:t>Response</w:t>
      </w:r>
      <w:r>
        <w:rPr>
          <w:b/>
          <w:bCs/>
        </w:rPr>
        <w:t>:  Mr. John A. Brickhill will provide this response on behalf of the Chicago Project Shippers Group.</w:t>
      </w:r>
    </w:p>
    <w:p>
      <w:pPr>
        <w:pStyle w:val="BodyTextIndent2"/>
        <w:rPr/>
      </w:pPr>
      <w:r>
        <w:rPr/>
        <w:t>(b)</w:t>
        <w:tab/>
        <w:t>Please explain why it is unreasonable to conduct analyses based on Northern Border’s filed cost-of-service data.  Identify what cost data the witness believes is appropriate for cost analysis in this proceeding.</w:t>
      </w:r>
    </w:p>
    <w:p>
      <w:pPr>
        <w:pStyle w:val="Normal"/>
        <w:spacing w:before="120" w:after="0"/>
        <w:ind w:start="720" w:end="0"/>
        <w:jc w:val="both"/>
        <w:rPr/>
      </w:pPr>
      <w:r>
        <w:rPr>
          <w:b/>
          <w:bCs/>
          <w:u w:val="single"/>
        </w:rPr>
        <w:t>Response</w:t>
      </w:r>
      <w:r>
        <w:rPr>
          <w:b/>
          <w:bCs/>
        </w:rPr>
        <w:t>:  Mr. John A. Brickhill will provide this response on behalf of the Chicago Project Shippers Group.</w:t>
      </w:r>
    </w:p>
    <w:p>
      <w:pPr>
        <w:pStyle w:val="BodyTextIndent2"/>
        <w:rPr/>
      </w:pPr>
      <w:r>
        <w:rPr/>
        <w:t>(c)</w:t>
        <w:tab/>
        <w:t>Please provide the witness’ understanding of the criteria required by the Commission for an analysis of the impact of rolling in the Chicago Project in the certificate proceeding.</w:t>
      </w:r>
    </w:p>
    <w:p>
      <w:pPr>
        <w:pStyle w:val="Normal"/>
        <w:spacing w:before="120" w:after="0"/>
        <w:ind w:start="720" w:end="0"/>
        <w:jc w:val="both"/>
        <w:rPr/>
      </w:pPr>
      <w:r>
        <w:rPr>
          <w:b/>
          <w:bCs/>
          <w:u w:val="single"/>
        </w:rPr>
        <w:t>Response</w:t>
      </w:r>
      <w:r>
        <w:rPr>
          <w:b/>
          <w:bCs/>
        </w:rPr>
        <w:t>:  Mr. John A. Brickhill will provide this response on behalf of the Chicago Project Shippers Group.</w:t>
      </w:r>
    </w:p>
    <w:p>
      <w:pPr>
        <w:pStyle w:val="Normal"/>
        <w:spacing w:before="120" w:after="0"/>
        <w:ind w:firstLine="720" w:start="720" w:end="0"/>
        <w:jc w:val="both"/>
        <w:rPr>
          <w:b/>
          <w:bCs/>
        </w:rPr>
      </w:pPr>
      <w:r>
        <w:rPr>
          <w:b/>
          <w:bCs/>
        </w:rPr>
      </w:r>
    </w:p>
    <w:p>
      <w:pPr>
        <w:pStyle w:val="Normal"/>
        <w:numPr>
          <w:ilvl w:val="0"/>
          <w:numId w:val="2"/>
        </w:numPr>
        <w:tabs>
          <w:tab w:val="clear" w:pos="720"/>
        </w:tabs>
        <w:spacing w:before="120" w:after="0"/>
        <w:ind w:hanging="720" w:start="720" w:end="0"/>
        <w:jc w:val="both"/>
        <w:rPr/>
      </w:pPr>
      <w:r>
        <w:rPr/>
        <w:t>Page 24, line 5-9</w:t>
      </w:r>
    </w:p>
    <w:p>
      <w:pPr>
        <w:pStyle w:val="BodyTextIndent"/>
        <w:rPr/>
      </w:pPr>
      <w:r>
        <w:rPr/>
        <w:t>Please provide a copy of the studies or analyses prepared or reviewed by the witness that demonstrate the error alleged to have been committed by Mr. French in the allocation of O&amp;M and other tax expense.  Please provide the witness’ Opinion regarding an appropriate allocation basis for these costs.</w:t>
      </w:r>
    </w:p>
    <w:p>
      <w:pPr>
        <w:pStyle w:val="Normal"/>
        <w:spacing w:before="120" w:after="0"/>
        <w:ind w:start="720" w:end="0"/>
        <w:jc w:val="both"/>
        <w:rPr/>
      </w:pPr>
      <w:r>
        <w:rPr>
          <w:b/>
          <w:bCs/>
          <w:u w:val="single"/>
        </w:rPr>
        <w:t>Response</w:t>
      </w:r>
      <w:r>
        <w:rPr>
          <w:b/>
          <w:bCs/>
        </w:rPr>
        <w:t>:  Mr. John A. Brickhill will provide this response on behalf of the Chicago Project Shippers Group.</w:t>
      </w:r>
    </w:p>
    <w:p>
      <w:pPr>
        <w:pStyle w:val="Normal"/>
        <w:spacing w:before="120" w:after="0"/>
        <w:ind w:start="720" w:end="0"/>
        <w:jc w:val="both"/>
        <w:rPr>
          <w:b/>
          <w:bCs/>
        </w:rPr>
      </w:pPr>
      <w:r>
        <w:rPr>
          <w:b/>
          <w:bCs/>
        </w:rPr>
      </w:r>
    </w:p>
    <w:p>
      <w:pPr>
        <w:pStyle w:val="Normal"/>
        <w:numPr>
          <w:ilvl w:val="0"/>
          <w:numId w:val="2"/>
        </w:numPr>
        <w:tabs>
          <w:tab w:val="clear" w:pos="720"/>
        </w:tabs>
        <w:spacing w:before="120" w:after="0"/>
        <w:ind w:hanging="720" w:start="720" w:end="0"/>
        <w:jc w:val="both"/>
        <w:rPr/>
      </w:pPr>
      <w:r>
        <w:rPr/>
        <w:t>Page 24, lines 11-19</w:t>
      </w:r>
    </w:p>
    <w:p>
      <w:pPr>
        <w:pStyle w:val="Normal"/>
        <w:spacing w:before="120" w:after="0"/>
        <w:ind w:start="720" w:end="0"/>
        <w:jc w:val="both"/>
        <w:rPr/>
      </w:pPr>
      <w:r>
        <w:rPr/>
        <w:t>Please provide the witness’ understanding regarding Northern Border’s book depreciation policy for gas plant, placed into service in the 4</w:t>
      </w:r>
      <w:r>
        <w:rPr>
          <w:vertAlign w:val="superscript"/>
        </w:rPr>
        <w:t>th</w:t>
      </w:r>
      <w:r>
        <w:rPr/>
        <w:t xml:space="preserve"> quarter of a year.  Is it the witness’ position that it is reasonable and customary for a utility company to take a full year of book depreciation on assets placed into service in the last month of the accounting year?  Please explain your response.</w:t>
      </w:r>
    </w:p>
    <w:p>
      <w:pPr>
        <w:pStyle w:val="Normal"/>
        <w:spacing w:before="120" w:after="0"/>
        <w:ind w:start="720" w:end="0"/>
        <w:jc w:val="both"/>
        <w:rPr/>
      </w:pPr>
      <w:r>
        <w:rPr>
          <w:b/>
          <w:bCs/>
          <w:u w:val="single"/>
        </w:rPr>
        <w:t>Response</w:t>
      </w:r>
      <w:r>
        <w:rPr>
          <w:b/>
          <w:bCs/>
        </w:rPr>
        <w:t>:  Mr. John A. Brickhill will provide this response on behalf of the Chicago Project Shippers Group.</w:t>
      </w:r>
    </w:p>
    <w:p>
      <w:pPr>
        <w:pStyle w:val="Normal"/>
        <w:spacing w:before="120" w:after="0"/>
        <w:ind w:start="720" w:end="0"/>
        <w:jc w:val="both"/>
        <w:rPr>
          <w:b/>
          <w:bCs/>
        </w:rPr>
      </w:pPr>
      <w:r>
        <w:rPr>
          <w:b/>
          <w:bCs/>
        </w:rPr>
      </w:r>
    </w:p>
    <w:p>
      <w:pPr>
        <w:pStyle w:val="Normal"/>
        <w:numPr>
          <w:ilvl w:val="0"/>
          <w:numId w:val="2"/>
        </w:numPr>
        <w:tabs>
          <w:tab w:val="clear" w:pos="720"/>
        </w:tabs>
        <w:spacing w:before="120" w:after="0"/>
        <w:ind w:hanging="720" w:start="720" w:end="0"/>
        <w:jc w:val="both"/>
        <w:rPr/>
      </w:pPr>
      <w:r>
        <w:rPr/>
        <w:t>Page 24, lines 21-22</w:t>
      </w:r>
    </w:p>
    <w:p>
      <w:pPr>
        <w:pStyle w:val="Normal"/>
        <w:spacing w:before="120" w:after="0"/>
        <w:ind w:start="720" w:end="0"/>
        <w:jc w:val="both"/>
        <w:rPr/>
      </w:pPr>
      <w:r>
        <w:rPr/>
        <w:t>Please provide the supporting workpapers for the derivation of the 99% referenced in this testimony.</w:t>
      </w:r>
    </w:p>
    <w:p>
      <w:pPr>
        <w:pStyle w:val="Normal"/>
        <w:spacing w:before="120" w:after="0"/>
        <w:ind w:start="720" w:end="0"/>
        <w:jc w:val="both"/>
        <w:rPr/>
      </w:pPr>
      <w:r>
        <w:rPr>
          <w:b/>
          <w:bCs/>
          <w:u w:val="single"/>
        </w:rPr>
        <w:t>Response</w:t>
      </w:r>
      <w:r>
        <w:rPr>
          <w:b/>
          <w:bCs/>
        </w:rPr>
        <w:t>:  Mr. John A. Brickhill will provide this response on behalf of the Chicago Project Shippers Group.</w:t>
      </w:r>
    </w:p>
    <w:p>
      <w:pPr>
        <w:pStyle w:val="Normal"/>
        <w:spacing w:before="120" w:after="0"/>
        <w:ind w:start="720" w:end="0"/>
        <w:jc w:val="both"/>
        <w:rPr>
          <w:b/>
          <w:bCs/>
        </w:rPr>
      </w:pPr>
      <w:r>
        <w:rPr>
          <w:b/>
          <w:bCs/>
        </w:rPr>
      </w:r>
    </w:p>
    <w:p>
      <w:pPr>
        <w:pStyle w:val="Normal"/>
        <w:numPr>
          <w:ilvl w:val="0"/>
          <w:numId w:val="2"/>
        </w:numPr>
        <w:tabs>
          <w:tab w:val="clear" w:pos="720"/>
        </w:tabs>
        <w:spacing w:before="120" w:after="0"/>
        <w:ind w:hanging="720" w:start="720" w:end="0"/>
        <w:jc w:val="both"/>
        <w:rPr/>
      </w:pPr>
      <w:r>
        <w:rPr/>
        <w:t>Page 25, line 7 to Page 26, line 26</w:t>
      </w:r>
    </w:p>
    <w:p>
      <w:pPr>
        <w:pStyle w:val="Normal"/>
        <w:spacing w:before="120" w:after="0"/>
        <w:ind w:start="720" w:end="0"/>
        <w:jc w:val="both"/>
        <w:rPr/>
      </w:pPr>
      <w:r>
        <w:rPr/>
        <w:t>Please identify every factor that caused Northern Border’s rates to change from the pre-Project level to the post-Project level.</w:t>
      </w:r>
    </w:p>
    <w:p>
      <w:pPr>
        <w:pStyle w:val="Normal"/>
        <w:spacing w:before="120" w:after="0"/>
        <w:ind w:start="720" w:end="0"/>
        <w:jc w:val="both"/>
        <w:rPr/>
      </w:pPr>
      <w:r>
        <w:rPr>
          <w:b/>
          <w:bCs/>
          <w:u w:val="single"/>
        </w:rPr>
        <w:t>Response</w:t>
      </w:r>
      <w:r>
        <w:rPr>
          <w:b/>
          <w:bCs/>
        </w:rPr>
        <w:t>:  Mr. John A. Brickhill will provide this response on behalf of the Chicago Project Shippers Group.</w:t>
      </w:r>
    </w:p>
    <w:p>
      <w:pPr>
        <w:pStyle w:val="Normal"/>
        <w:spacing w:before="120" w:after="0"/>
        <w:ind w:start="720" w:end="0"/>
        <w:jc w:val="both"/>
        <w:rPr>
          <w:b/>
          <w:bCs/>
        </w:rPr>
      </w:pPr>
      <w:r>
        <w:rPr>
          <w:b/>
          <w:bCs/>
        </w:rPr>
      </w:r>
    </w:p>
    <w:p>
      <w:pPr>
        <w:pStyle w:val="Normal"/>
        <w:numPr>
          <w:ilvl w:val="0"/>
          <w:numId w:val="2"/>
        </w:numPr>
        <w:tabs>
          <w:tab w:val="clear" w:pos="720"/>
        </w:tabs>
        <w:spacing w:before="120" w:after="0"/>
        <w:ind w:hanging="720" w:start="720" w:end="0"/>
        <w:jc w:val="both"/>
        <w:rPr/>
      </w:pPr>
      <w:r>
        <w:rPr/>
        <w:t>Page 27, lines 22-27</w:t>
      </w:r>
    </w:p>
    <w:p>
      <w:pPr>
        <w:pStyle w:val="Normal"/>
        <w:spacing w:before="120" w:after="0"/>
        <w:ind w:start="720" w:end="0"/>
        <w:jc w:val="both"/>
        <w:rPr/>
      </w:pPr>
      <w:r>
        <w:rPr/>
        <w:t>Does the witness agree that Pan-Alberta’s proposed reductions to Northern Border’s cost of service are appropriate?  Please explain your response.</w:t>
      </w:r>
    </w:p>
    <w:p>
      <w:pPr>
        <w:pStyle w:val="Normal"/>
        <w:spacing w:before="120" w:after="0"/>
        <w:ind w:start="720" w:end="0"/>
        <w:jc w:val="both"/>
        <w:rPr/>
      </w:pPr>
      <w:r>
        <w:rPr>
          <w:b/>
          <w:bCs/>
          <w:u w:val="single"/>
        </w:rPr>
        <w:t>Response</w:t>
      </w:r>
      <w:r>
        <w:rPr>
          <w:b/>
          <w:bCs/>
        </w:rPr>
        <w:t>:  Mr. John A. Brickhill will provide this response on behalf of the Chicago Project Shippers Group.</w:t>
      </w:r>
    </w:p>
    <w:p>
      <w:pPr>
        <w:pStyle w:val="Normal"/>
        <w:spacing w:before="120" w:after="0"/>
        <w:ind w:start="720" w:end="0"/>
        <w:jc w:val="both"/>
        <w:rPr>
          <w:b/>
          <w:bCs/>
        </w:rPr>
      </w:pPr>
      <w:r>
        <w:rPr>
          <w:b/>
          <w:bCs/>
        </w:rPr>
      </w:r>
    </w:p>
    <w:p>
      <w:pPr>
        <w:pStyle w:val="Normal"/>
        <w:numPr>
          <w:ilvl w:val="0"/>
          <w:numId w:val="2"/>
        </w:numPr>
        <w:tabs>
          <w:tab w:val="clear" w:pos="720"/>
        </w:tabs>
        <w:spacing w:before="120" w:after="0"/>
        <w:ind w:hanging="720" w:start="720" w:end="0"/>
        <w:jc w:val="both"/>
        <w:rPr/>
      </w:pPr>
      <w:r>
        <w:rPr/>
        <w:t>Page 30, lines 1-23</w:t>
      </w:r>
    </w:p>
    <w:p>
      <w:pPr>
        <w:pStyle w:val="Normal"/>
        <w:spacing w:before="120" w:after="0"/>
        <w:ind w:hanging="720" w:start="1440" w:end="0"/>
        <w:jc w:val="both"/>
        <w:rPr/>
      </w:pPr>
      <w:r>
        <w:rPr/>
        <w:t>(a)</w:t>
        <w:tab/>
        <w:t>Please define the term “incremental pricing” as used by the witness in his testimony.</w:t>
      </w:r>
    </w:p>
    <w:p>
      <w:pPr>
        <w:pStyle w:val="BodyTextIndent"/>
        <w:ind w:hanging="720" w:start="1440" w:end="0"/>
        <w:rPr/>
      </w:pPr>
      <w:r>
        <w:rPr/>
        <w:t>(b)</w:t>
        <w:tab/>
        <w:t>Please provide the witness’ understanding as to which shippers paid the depreciation expense that gave rise to the balance of accumulated depreciation for facilities in the Ventura to Harper segment.</w:t>
      </w:r>
    </w:p>
    <w:p>
      <w:pPr>
        <w:pStyle w:val="Normal"/>
        <w:spacing w:before="120" w:after="0"/>
        <w:ind w:hanging="720" w:start="1440" w:end="0"/>
        <w:jc w:val="both"/>
        <w:rPr/>
      </w:pPr>
      <w:r>
        <w:rPr/>
        <w:t>(c)</w:t>
        <w:tab/>
        <w:t>Is is the witness’ position that Pan-Alberta proposed incremental rate treatment for the Chicago Project?</w:t>
      </w:r>
    </w:p>
    <w:p>
      <w:pPr>
        <w:pStyle w:val="Normal"/>
        <w:spacing w:before="120" w:after="0"/>
        <w:ind w:start="720" w:end="0"/>
        <w:jc w:val="both"/>
        <w:rPr/>
      </w:pPr>
      <w:r>
        <w:rPr>
          <w:b/>
          <w:bCs/>
          <w:u w:val="single"/>
        </w:rPr>
        <w:t>Response</w:t>
      </w:r>
      <w:r>
        <w:rPr>
          <w:b/>
          <w:bCs/>
        </w:rPr>
        <w:t>:  Mr. John A. Brickhill will provide these responses on behalf of the Chicago Project Shippers Groups.</w:t>
      </w:r>
    </w:p>
    <w:p>
      <w:pPr>
        <w:pStyle w:val="Normal"/>
        <w:spacing w:before="120" w:after="0"/>
        <w:ind w:start="720" w:end="0"/>
        <w:jc w:val="both"/>
        <w:rPr>
          <w:b/>
          <w:bCs/>
        </w:rPr>
      </w:pPr>
      <w:r>
        <w:rPr>
          <w:b/>
          <w:bCs/>
        </w:rPr>
      </w:r>
    </w:p>
    <w:p>
      <w:pPr>
        <w:pStyle w:val="Normal"/>
        <w:numPr>
          <w:ilvl w:val="0"/>
          <w:numId w:val="2"/>
        </w:numPr>
        <w:tabs>
          <w:tab w:val="clear" w:pos="720"/>
        </w:tabs>
        <w:spacing w:before="120" w:after="0"/>
        <w:ind w:hanging="720" w:start="720" w:end="0"/>
        <w:jc w:val="both"/>
        <w:rPr/>
      </w:pPr>
      <w:r>
        <w:rPr/>
        <w:t>Page 32, line 6 to Page 33, line 14</w:t>
      </w:r>
    </w:p>
    <w:p>
      <w:pPr>
        <w:pStyle w:val="Normal"/>
        <w:spacing w:before="120" w:after="0"/>
        <w:ind w:start="720" w:end="0"/>
        <w:jc w:val="both"/>
        <w:rPr/>
      </w:pPr>
      <w:r>
        <w:rPr/>
        <w:t>Please identify each pipeline of which the witness is aware that has utilized a zone-gate rate design.  Identify which of those pipelines utilize zone gate for only one zone (the field zone) on their systems.</w:t>
      </w:r>
    </w:p>
    <w:p>
      <w:pPr>
        <w:pStyle w:val="Normal"/>
        <w:spacing w:before="120" w:after="0"/>
        <w:ind w:start="720" w:end="0"/>
        <w:jc w:val="both"/>
        <w:rPr/>
      </w:pPr>
      <w:r>
        <w:rPr>
          <w:b/>
          <w:bCs/>
          <w:u w:val="single"/>
        </w:rPr>
        <w:t>Response</w:t>
      </w:r>
      <w:r>
        <w:rPr>
          <w:b/>
          <w:bCs/>
        </w:rPr>
        <w:t>:  Mr. John A. Brickhill will provide this response on behalf of the Chicago Project Shippers Group.</w:t>
      </w:r>
    </w:p>
    <w:p>
      <w:pPr>
        <w:pStyle w:val="Normal"/>
        <w:spacing w:before="120" w:after="0"/>
        <w:ind w:start="720" w:end="0"/>
        <w:jc w:val="both"/>
        <w:rPr>
          <w:b/>
          <w:bCs/>
        </w:rPr>
      </w:pPr>
      <w:r>
        <w:rPr>
          <w:b/>
          <w:bCs/>
        </w:rPr>
      </w:r>
    </w:p>
    <w:p>
      <w:pPr>
        <w:pStyle w:val="Normal"/>
        <w:numPr>
          <w:ilvl w:val="0"/>
          <w:numId w:val="2"/>
        </w:numPr>
        <w:tabs>
          <w:tab w:val="clear" w:pos="720"/>
        </w:tabs>
        <w:spacing w:before="120" w:after="0"/>
        <w:ind w:hanging="720" w:start="720" w:end="0"/>
        <w:jc w:val="both"/>
        <w:rPr/>
      </w:pPr>
      <w:r>
        <w:rPr/>
        <w:t>Page 33, lines 7-14</w:t>
      </w:r>
    </w:p>
    <w:p>
      <w:pPr>
        <w:pStyle w:val="Normal"/>
        <w:spacing w:before="120" w:after="0"/>
        <w:ind w:hanging="720" w:start="1440" w:end="0"/>
        <w:jc w:val="both"/>
        <w:rPr/>
      </w:pPr>
      <w:r>
        <w:rPr/>
        <w:t>(a)</w:t>
        <w:tab/>
        <w:t>Please describe the efforts made by the witness to determine the rationale for zone-gate rates on the KN Interstate and Trunkline systems.</w:t>
      </w:r>
    </w:p>
    <w:p>
      <w:pPr>
        <w:pStyle w:val="Normal"/>
        <w:spacing w:before="120" w:after="0"/>
        <w:ind w:hanging="720" w:start="1440" w:end="0"/>
        <w:jc w:val="both"/>
        <w:rPr/>
      </w:pPr>
      <w:r>
        <w:rPr/>
        <w:t>(b)</w:t>
        <w:tab/>
        <w:t>Please provide the witness’ understanding regarding the overall rate design for the ANR, Williams Central, Florida Gas and Columbia Gulf systems, and the underlying rationale for the rate design on each of those systems.</w:t>
      </w:r>
    </w:p>
    <w:p>
      <w:pPr>
        <w:pStyle w:val="Normal"/>
        <w:spacing w:before="120" w:after="0"/>
        <w:ind w:start="720" w:end="0"/>
        <w:jc w:val="both"/>
        <w:rPr/>
      </w:pPr>
      <w:r>
        <w:rPr>
          <w:b/>
          <w:bCs/>
          <w:u w:val="single"/>
        </w:rPr>
        <w:t>Response</w:t>
      </w:r>
      <w:r>
        <w:rPr>
          <w:b/>
          <w:bCs/>
        </w:rPr>
        <w:t>:  Mr. John A. Brickhill will provide these responses on behalf of the Chicago Project Shippers Groups.</w:t>
      </w:r>
    </w:p>
    <w:p>
      <w:pPr>
        <w:pStyle w:val="Normal"/>
        <w:spacing w:before="120" w:after="0"/>
        <w:ind w:start="720" w:end="0"/>
        <w:jc w:val="both"/>
        <w:rPr>
          <w:b/>
          <w:bCs/>
        </w:rPr>
      </w:pPr>
      <w:r>
        <w:rPr>
          <w:b/>
          <w:bCs/>
        </w:rPr>
      </w:r>
    </w:p>
    <w:p>
      <w:pPr>
        <w:pStyle w:val="Normal"/>
        <w:numPr>
          <w:ilvl w:val="0"/>
          <w:numId w:val="2"/>
        </w:numPr>
        <w:tabs>
          <w:tab w:val="clear" w:pos="720"/>
        </w:tabs>
        <w:spacing w:before="120" w:after="0"/>
        <w:ind w:hanging="720" w:start="720" w:end="0"/>
        <w:jc w:val="both"/>
        <w:rPr/>
      </w:pPr>
      <w:r>
        <w:rPr/>
        <w:t>Page 35, line 17 to Page 36, line 6</w:t>
      </w:r>
    </w:p>
    <w:p>
      <w:pPr>
        <w:pStyle w:val="Normal"/>
        <w:spacing w:before="120" w:after="0"/>
        <w:ind w:start="720" w:end="0"/>
        <w:jc w:val="both"/>
        <w:rPr/>
      </w:pPr>
      <w:r>
        <w:rPr/>
        <w:t>Please provide a copy of the studies or analyses prepared or reviewed by the witness that compare and contrast all aspects of the Tennessee system with the Northern Border system.</w:t>
      </w:r>
    </w:p>
    <w:p>
      <w:pPr>
        <w:pStyle w:val="Normal"/>
        <w:spacing w:before="120" w:after="0"/>
        <w:ind w:start="720" w:end="0"/>
        <w:jc w:val="both"/>
        <w:rPr/>
      </w:pPr>
      <w:r>
        <w:rPr>
          <w:b/>
          <w:bCs/>
          <w:u w:val="single"/>
        </w:rPr>
        <w:t>Response</w:t>
      </w:r>
      <w:r>
        <w:rPr>
          <w:b/>
          <w:bCs/>
        </w:rPr>
        <w:t>:  Mr. John A. Brickhill will provide this response on behalf of the Chicago Project Shippers Group.</w:t>
      </w:r>
    </w:p>
    <w:p>
      <w:pPr>
        <w:pStyle w:val="Normal"/>
        <w:spacing w:before="120" w:after="0"/>
        <w:ind w:start="720" w:end="0"/>
        <w:jc w:val="both"/>
        <w:rPr>
          <w:b/>
          <w:bCs/>
        </w:rPr>
      </w:pPr>
      <w:r>
        <w:rPr>
          <w:b/>
          <w:bCs/>
        </w:rPr>
      </w:r>
    </w:p>
    <w:p>
      <w:pPr>
        <w:pStyle w:val="Normal"/>
        <w:numPr>
          <w:ilvl w:val="0"/>
          <w:numId w:val="2"/>
        </w:numPr>
        <w:tabs>
          <w:tab w:val="clear" w:pos="720"/>
        </w:tabs>
        <w:spacing w:before="120" w:after="0"/>
        <w:ind w:hanging="720" w:start="720" w:end="0"/>
        <w:jc w:val="both"/>
        <w:rPr/>
      </w:pPr>
      <w:r>
        <w:rPr/>
        <w:t>Page 36, line 11 to Page 37, line 7</w:t>
      </w:r>
    </w:p>
    <w:p>
      <w:pPr>
        <w:pStyle w:val="BodyTextIndent"/>
        <w:rPr/>
      </w:pPr>
      <w:r>
        <w:rPr/>
        <w:t>Please provide the supporting workpapers (or identify the supporting workpapers if provided with the testimony) for the rates shown on Exhibit No. CPS-14, lines 2,3, and 4.  Please describe the methodology and approach used by the witness to “vintage” the costs incrementally.</w:t>
      </w:r>
    </w:p>
    <w:p>
      <w:pPr>
        <w:pStyle w:val="Normal"/>
        <w:spacing w:before="120" w:after="0"/>
        <w:ind w:start="720" w:end="0"/>
        <w:jc w:val="both"/>
        <w:rPr/>
      </w:pPr>
      <w:r>
        <w:rPr>
          <w:b/>
          <w:bCs/>
          <w:u w:val="single"/>
        </w:rPr>
        <w:t>Response</w:t>
      </w:r>
      <w:r>
        <w:rPr>
          <w:b/>
          <w:bCs/>
        </w:rPr>
        <w:t>:  Mr. John A. Brickhill will provide this response on behalf of the Chicago Project Shippers Group.</w:t>
      </w:r>
    </w:p>
    <w:p>
      <w:pPr>
        <w:pStyle w:val="Normal"/>
        <w:spacing w:before="120" w:after="0"/>
        <w:ind w:firstLine="720" w:end="0"/>
        <w:jc w:val="both"/>
        <w:rPr>
          <w:b/>
          <w:bCs/>
        </w:rPr>
      </w:pPr>
      <w:r>
        <w:rPr>
          <w:b/>
          <w:bCs/>
        </w:rPr>
      </w:r>
    </w:p>
    <w:p>
      <w:pPr>
        <w:pStyle w:val="Normal"/>
        <w:numPr>
          <w:ilvl w:val="0"/>
          <w:numId w:val="2"/>
        </w:numPr>
        <w:tabs>
          <w:tab w:val="clear" w:pos="720"/>
        </w:tabs>
        <w:spacing w:before="120" w:after="0"/>
        <w:ind w:hanging="720" w:start="720" w:end="0"/>
        <w:jc w:val="both"/>
        <w:rPr/>
      </w:pPr>
      <w:r>
        <w:rPr/>
        <w:t>Page 37, lines 12-19</w:t>
      </w:r>
    </w:p>
    <w:p>
      <w:pPr>
        <w:pStyle w:val="Normal"/>
        <w:spacing w:before="120" w:after="0"/>
        <w:ind w:start="720" w:end="0"/>
        <w:jc w:val="both"/>
        <w:rPr/>
      </w:pPr>
      <w:r>
        <w:rPr/>
        <w:t>Please identify the source of gas transported by each of the CPSG members (</w:t>
      </w:r>
      <w:r>
        <w:rPr>
          <w:i/>
          <w:iCs/>
        </w:rPr>
        <w:t>i.e</w:t>
      </w:r>
      <w:r>
        <w:rPr/>
        <w:t>., off-system gas at the contract receipt point, Canadian gas from upstream shippers, etc.) during 1999 and the percent of gas from each source.</w:t>
      </w:r>
    </w:p>
    <w:p>
      <w:pPr>
        <w:pStyle w:val="Normal"/>
        <w:spacing w:before="120" w:after="0"/>
        <w:ind w:firstLine="720" w:end="0"/>
        <w:jc w:val="both"/>
        <w:rPr/>
      </w:pPr>
      <w:r>
        <w:rPr>
          <w:b/>
          <w:bCs/>
          <w:u w:val="single"/>
        </w:rPr>
        <w:t>Response</w:t>
      </w:r>
      <w:r>
        <w:rPr>
          <w:b/>
          <w:bCs/>
        </w:rPr>
        <w:t>:  Please see attached information.</w:t>
      </w:r>
    </w:p>
    <w:p>
      <w:pPr>
        <w:pStyle w:val="Normal"/>
        <w:spacing w:before="120" w:after="0"/>
        <w:ind w:firstLine="720" w:end="0"/>
        <w:jc w:val="both"/>
        <w:rPr>
          <w:b/>
          <w:bCs/>
        </w:rPr>
      </w:pPr>
      <w:r>
        <w:rPr>
          <w:b/>
          <w:bCs/>
        </w:rPr>
      </w:r>
    </w:p>
    <w:p>
      <w:pPr>
        <w:pStyle w:val="Normal"/>
        <w:numPr>
          <w:ilvl w:val="0"/>
          <w:numId w:val="2"/>
        </w:numPr>
        <w:spacing w:before="120" w:after="0"/>
        <w:ind w:hanging="720" w:start="720" w:end="0"/>
        <w:jc w:val="both"/>
        <w:rPr/>
      </w:pPr>
      <w:r>
        <w:rPr/>
        <w:t>Page 37, line 24 to Page 38, line 19</w:t>
      </w:r>
    </w:p>
    <w:p>
      <w:pPr>
        <w:pStyle w:val="Normal"/>
        <w:numPr>
          <w:ilvl w:val="0"/>
          <w:numId w:val="1"/>
        </w:numPr>
        <w:spacing w:before="120" w:after="0"/>
        <w:jc w:val="both"/>
        <w:rPr/>
      </w:pPr>
      <w:r>
        <w:rPr/>
        <w:t>Please confirm whether the witness believes that each of the CPSG companies would be considered by a reasonable person to be a knowledgeable participant in the natural gas industry, and in contracting for firm capacity on interstate pipeline systems.  If no, please explain your response.</w:t>
      </w:r>
    </w:p>
    <w:p>
      <w:pPr>
        <w:pStyle w:val="Normal"/>
        <w:numPr>
          <w:ilvl w:val="0"/>
          <w:numId w:val="1"/>
        </w:numPr>
        <w:spacing w:before="120" w:after="0"/>
        <w:jc w:val="both"/>
        <w:rPr/>
      </w:pPr>
      <w:r>
        <w:rPr/>
        <w:t>Please provide the witness’ understanding regarding the actions and contractual terms that knowledgeable shippers can utilize to provide certainty regarding the transportation rates they will pay under the contract.</w:t>
      </w:r>
    </w:p>
    <w:p>
      <w:pPr>
        <w:pStyle w:val="Normal"/>
        <w:numPr>
          <w:ilvl w:val="0"/>
          <w:numId w:val="1"/>
        </w:numPr>
        <w:spacing w:before="120" w:after="0"/>
        <w:jc w:val="both"/>
        <w:rPr/>
      </w:pPr>
      <w:r>
        <w:rPr/>
        <w:t>Please provide the witness’ understanding regarding each of the actions taken and contractual terms utilized by each member of the CPSG to control the level of and provide certainty regarding the transportation rates they would pay on the Northern Border system under their contracts for Chicago Project capacity.</w:t>
      </w:r>
    </w:p>
    <w:p>
      <w:pPr>
        <w:pStyle w:val="Normal"/>
        <w:numPr>
          <w:ilvl w:val="0"/>
          <w:numId w:val="1"/>
        </w:numPr>
        <w:spacing w:before="120" w:after="0"/>
        <w:jc w:val="both"/>
        <w:rPr/>
      </w:pPr>
      <w:r>
        <w:rPr/>
        <w:t>Is the witness’ position that the Commission’s policy statement cited in this portion of his testimony guaranteed or assured that shippers on new facilities would not be subject to changes in cost allocation and/or rate design methods in the pipelines’ subsequent Section 4 rate change filings?  Please explain your response.</w:t>
      </w:r>
    </w:p>
    <w:p>
      <w:pPr>
        <w:pStyle w:val="Normal"/>
        <w:spacing w:before="120" w:after="0"/>
        <w:ind w:start="720" w:end="0"/>
        <w:jc w:val="both"/>
        <w:rPr/>
      </w:pPr>
      <w:r>
        <w:rPr>
          <w:b/>
          <w:bCs/>
          <w:u w:val="single"/>
        </w:rPr>
        <w:t>Response</w:t>
      </w:r>
      <w:r>
        <w:rPr>
          <w:b/>
          <w:bCs/>
        </w:rPr>
        <w:t>:  Mr. John A. Brickhill will provide these responses on behalf of the Chicago Project Shippers Group.</w:t>
      </w:r>
    </w:p>
    <w:p>
      <w:pPr>
        <w:pStyle w:val="Normal"/>
        <w:spacing w:before="120" w:after="0"/>
        <w:ind w:start="720" w:end="0"/>
        <w:jc w:val="both"/>
        <w:rPr>
          <w:b/>
          <w:bCs/>
        </w:rPr>
      </w:pPr>
      <w:r>
        <w:rPr>
          <w:b/>
          <w:bCs/>
        </w:rPr>
      </w:r>
    </w:p>
    <w:p>
      <w:pPr>
        <w:pStyle w:val="Normal"/>
        <w:spacing w:before="120" w:after="0"/>
        <w:ind w:start="360" w:end="0"/>
        <w:jc w:val="both"/>
        <w:rPr/>
      </w:pPr>
      <w:r>
        <w:rPr/>
        <w:t>21.</w:t>
        <w:tab/>
        <w:t>Page 39, lines 5-16</w:t>
      </w:r>
    </w:p>
    <w:p>
      <w:pPr>
        <w:pStyle w:val="Normal"/>
        <w:spacing w:before="120" w:after="0"/>
        <w:ind w:start="720" w:end="0"/>
        <w:jc w:val="both"/>
        <w:rPr/>
      </w:pPr>
      <w:r>
        <w:rPr/>
        <w:t>Is it the witness' position that the PCCM mechanism or that the ultimate impact of the PCCM mechanism on rate base, should be the primary factor for determining whether a particular cost allocation and/or rate design method for the Northern Border system is the just and reasonable method?</w:t>
      </w:r>
    </w:p>
    <w:p>
      <w:pPr>
        <w:pStyle w:val="Normal"/>
        <w:spacing w:before="120" w:after="0"/>
        <w:ind w:start="720" w:end="0"/>
        <w:jc w:val="both"/>
        <w:rPr/>
      </w:pPr>
      <w:r>
        <w:rPr>
          <w:b/>
          <w:bCs/>
          <w:u w:val="single"/>
        </w:rPr>
        <w:t>Response</w:t>
      </w:r>
      <w:r>
        <w:rPr>
          <w:b/>
          <w:bCs/>
        </w:rPr>
        <w:t>:  Mr. John A. Brickhill will provide this response on behalf of the Chicago Project Shippers Group.</w:t>
      </w:r>
    </w:p>
    <w:p>
      <w:pPr>
        <w:pStyle w:val="Normal"/>
        <w:spacing w:before="120" w:after="0"/>
        <w:ind w:start="720" w:end="0"/>
        <w:jc w:val="both"/>
        <w:rPr>
          <w:b/>
          <w:bCs/>
        </w:rPr>
      </w:pPr>
      <w:r>
        <w:rPr>
          <w:b/>
          <w:bCs/>
        </w:rPr>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/mnt/main-storage/datasets/enron-docs/doc/Northern_Border_Pipeline_Pan_Alberta_Response1.doc</w:t>
    </w:r>
    <w:r>
      <w:rPr>
        <w:sz w:val="14"/>
      </w:rPr>
      <w:fldChar w:fldCharType="end"/>
    </w:r>
  </w:p>
  <w:p>
    <w:pPr>
      <w:pStyle w:val="Footer"/>
      <w:rPr>
        <w:sz w:val="14"/>
      </w:rPr>
    </w:pPr>
    <w:r>
      <w:rPr>
        <w:sz w:val="14"/>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Data Request Response re: Prepared Cross-Answering Testimony</w:t>
    </w:r>
  </w:p>
  <w:p>
    <w:pPr>
      <w:pStyle w:val="Header"/>
      <w:rPr/>
    </w:pPr>
    <w:r>
      <w:rPr/>
      <w:t>of John A. Brickhill to Pan-Alberta and PAGUS</w:t>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1440"/>
        </w:tabs>
        <w:ind w:start="1440" w:hanging="720"/>
      </w:pPr>
      <w:rPr/>
    </w:lvl>
  </w:abstractNum>
  <w:abstractNum w:abstractNumId="2">
    <w:lvl w:ilvl="0">
      <w:start w:val="1"/>
      <w:numFmt w:val="decimal"/>
      <w:lvlText w:val="%1."/>
      <w:lvlJc w:val="start"/>
      <w:pPr>
        <w:tabs>
          <w:tab w:val="num" w:pos="720"/>
        </w:tabs>
        <w:ind w:start="720" w:hanging="360"/>
      </w:p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1">
    <w:name w:val="WW8Num5z1"/>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before="120" w:after="0"/>
      <w:ind w:hanging="0" w:start="720" w:end="0"/>
      <w:jc w:val="both"/>
    </w:pPr>
    <w:rPr/>
  </w:style>
  <w:style w:type="paragraph" w:styleId="BodyTextIndent2">
    <w:name w:val="Body Text Indent 2"/>
    <w:basedOn w:val="Normal"/>
    <w:qFormat/>
    <w:pPr>
      <w:spacing w:before="120" w:after="0"/>
      <w:ind w:hanging="720" w:start="144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2000-05-18T13:46:00Z</dcterms:created>
  <dc:creator>protmp5</dc:creator>
  <dc:description/>
  <dc:language>en-CA</dc:language>
  <cp:lastModifiedBy>gnemec</cp:lastModifiedBy>
  <cp:lastPrinted>2000-05-17T09:00:00Z</cp:lastPrinted>
  <dcterms:modified xsi:type="dcterms:W3CDTF">2000-05-18T13:46:00Z</dcterms:modified>
  <cp:revision>2</cp:revision>
  <dc:subject/>
  <dc:title>NORTHERN BORDER PIPELINE COMPANY</dc:title>
</cp:coreProperties>
</file>