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Norsk Hydro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Results from June 7, 2001 Visit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Results taken from 10 evaluations.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color w:val="FF0000"/>
        </w:rPr>
      </w:pPr>
      <w:r>
        <w:rPr>
          <w:color w:val="FF0000"/>
        </w:rPr>
        <w:t>(Yes/No)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Did Enron meet your expectations?  10/10 answered Yes </w:t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  <w:t>(1 = Very Dissatisfied, 2 = Dissatisfied, 3 = Neutral, 4 = Satisfied, 5 = Very Satisfied)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How satisfied were you with the </w:t>
      </w:r>
    </w:p>
    <w:p>
      <w:pPr>
        <w:pStyle w:val="Normal"/>
        <w:numPr>
          <w:ilvl w:val="1"/>
          <w:numId w:val="2"/>
        </w:numPr>
        <w:rPr/>
      </w:pPr>
      <w:r>
        <w:rPr/>
        <w:t>Agenda</w:t>
        <w:tab/>
        <w:tab/>
      </w:r>
      <w:r>
        <w:rPr>
          <w:i/>
          <w:iCs/>
        </w:rPr>
        <w:t xml:space="preserve">Average was </w:t>
      </w:r>
      <w:r>
        <w:rPr>
          <w:b/>
          <w:bCs/>
          <w:i/>
          <w:iCs/>
          <w:color w:val="FF0000"/>
        </w:rPr>
        <w:t>4.8</w:t>
      </w:r>
    </w:p>
    <w:p>
      <w:pPr>
        <w:pStyle w:val="Normal"/>
        <w:numPr>
          <w:ilvl w:val="1"/>
          <w:numId w:val="2"/>
        </w:numPr>
        <w:rPr/>
      </w:pPr>
      <w:r>
        <w:rPr/>
        <w:t>Information Rc’d</w:t>
        <w:tab/>
      </w:r>
      <w:r>
        <w:rPr>
          <w:i/>
          <w:iCs/>
        </w:rPr>
        <w:t xml:space="preserve">Average was </w:t>
      </w:r>
      <w:r>
        <w:rPr>
          <w:b/>
          <w:bCs/>
          <w:i/>
          <w:iCs/>
          <w:color w:val="FF0000"/>
        </w:rPr>
        <w:t>4.7</w:t>
      </w:r>
    </w:p>
    <w:p>
      <w:pPr>
        <w:pStyle w:val="Normal"/>
        <w:numPr>
          <w:ilvl w:val="1"/>
          <w:numId w:val="2"/>
        </w:numPr>
        <w:rPr/>
      </w:pPr>
      <w:r>
        <w:rPr/>
        <w:t>Facilitation</w:t>
        <w:tab/>
        <w:tab/>
      </w:r>
      <w:r>
        <w:rPr>
          <w:i/>
          <w:iCs/>
        </w:rPr>
        <w:t xml:space="preserve">Average was </w:t>
      </w:r>
      <w:r>
        <w:rPr>
          <w:b/>
          <w:bCs/>
          <w:i/>
          <w:iCs/>
          <w:color w:val="FF0000"/>
        </w:rPr>
        <w:t>4.6</w:t>
      </w:r>
    </w:p>
    <w:p>
      <w:pPr>
        <w:pStyle w:val="Normal"/>
        <w:numPr>
          <w:ilvl w:val="1"/>
          <w:numId w:val="2"/>
        </w:numPr>
        <w:rPr>
          <w:i/>
          <w:i/>
          <w:iCs/>
        </w:rPr>
      </w:pPr>
      <w:r>
        <w:rPr/>
        <w:t>Catering</w:t>
        <w:tab/>
        <w:tab/>
      </w:r>
      <w:r>
        <w:rPr>
          <w:i/>
          <w:iCs/>
        </w:rPr>
        <w:t xml:space="preserve">Average was </w:t>
      </w:r>
      <w:r>
        <w:rPr>
          <w:b/>
          <w:bCs/>
          <w:i/>
          <w:iCs/>
          <w:color w:val="FF0000"/>
        </w:rPr>
        <w:t>4.5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numPr>
          <w:ilvl w:val="0"/>
          <w:numId w:val="3"/>
        </w:numPr>
        <w:rPr/>
      </w:pPr>
      <w:r>
        <w:rPr/>
        <w:t>As a result of this briefing, please rate your satisfaction according to:</w:t>
      </w:r>
    </w:p>
    <w:p>
      <w:pPr>
        <w:pStyle w:val="Normal"/>
        <w:numPr>
          <w:ilvl w:val="1"/>
          <w:numId w:val="3"/>
        </w:numPr>
        <w:rPr>
          <w:i/>
          <w:i/>
          <w:iCs/>
        </w:rPr>
      </w:pPr>
      <w:r>
        <w:rPr/>
        <w:t>Confidence level in Enron’s strategic direction</w:t>
        <w:tab/>
        <w:t>Average w</w:t>
      </w:r>
      <w:r>
        <w:rPr>
          <w:i/>
          <w:iCs/>
        </w:rPr>
        <w:t xml:space="preserve">as </w:t>
      </w:r>
      <w:r>
        <w:rPr>
          <w:b/>
          <w:bCs/>
          <w:i/>
          <w:iCs/>
          <w:color w:val="FF0000"/>
        </w:rPr>
        <w:t>4.4</w:t>
      </w:r>
    </w:p>
    <w:p>
      <w:pPr>
        <w:pStyle w:val="Normal"/>
        <w:numPr>
          <w:ilvl w:val="1"/>
          <w:numId w:val="3"/>
        </w:numPr>
        <w:rPr>
          <w:i/>
          <w:i/>
          <w:iCs/>
        </w:rPr>
      </w:pPr>
      <w:r>
        <w:rPr/>
        <w:t>Level of customized agenda topics and content</w:t>
        <w:tab/>
      </w:r>
      <w:r>
        <w:rPr>
          <w:i/>
          <w:iCs/>
        </w:rPr>
        <w:t xml:space="preserve">Average was </w:t>
      </w:r>
      <w:r>
        <w:rPr>
          <w:b/>
          <w:bCs/>
          <w:i/>
          <w:iCs/>
          <w:color w:val="FF0000"/>
        </w:rPr>
        <w:t>4.2</w:t>
      </w:r>
      <w:r>
        <w:rPr>
          <w:i/>
          <w:iCs/>
        </w:rPr>
        <w:t xml:space="preserve"> </w:t>
      </w:r>
    </w:p>
    <w:p>
      <w:pPr>
        <w:pStyle w:val="Normal"/>
        <w:numPr>
          <w:ilvl w:val="1"/>
          <w:numId w:val="3"/>
        </w:numPr>
        <w:rPr>
          <w:b/>
          <w:bCs/>
          <w:i/>
          <w:i/>
          <w:iCs/>
          <w:color w:val="FF0000"/>
        </w:rPr>
      </w:pPr>
      <w:r>
        <w:rPr/>
        <w:t>Arranged in a timely manner</w:t>
        <w:tab/>
        <w:tab/>
        <w:tab/>
        <w:tab/>
      </w:r>
      <w:r>
        <w:rPr>
          <w:i/>
          <w:iCs/>
        </w:rPr>
        <w:t xml:space="preserve">Average was </w:t>
      </w:r>
      <w:r>
        <w:rPr>
          <w:b/>
          <w:bCs/>
          <w:i/>
          <w:iCs/>
          <w:color w:val="FF0000"/>
        </w:rPr>
        <w:t>4.2</w:t>
      </w:r>
    </w:p>
    <w:p>
      <w:pPr>
        <w:pStyle w:val="Normal"/>
        <w:numPr>
          <w:ilvl w:val="1"/>
          <w:numId w:val="3"/>
        </w:numPr>
        <w:rPr>
          <w:b/>
          <w:bCs/>
          <w:i/>
          <w:i/>
          <w:iCs/>
          <w:color w:val="FF0000"/>
        </w:rPr>
      </w:pPr>
      <w:r>
        <w:rPr/>
        <w:t>Quality of the meeting facility</w:t>
        <w:tab/>
        <w:tab/>
        <w:tab/>
        <w:t>Avera</w:t>
      </w:r>
      <w:r>
        <w:rPr>
          <w:i/>
          <w:iCs/>
        </w:rPr>
        <w:t xml:space="preserve">ge was </w:t>
      </w:r>
      <w:r>
        <w:rPr>
          <w:b/>
          <w:bCs/>
          <w:i/>
          <w:iCs/>
          <w:color w:val="FF0000"/>
        </w:rPr>
        <w:t>4.8</w:t>
      </w:r>
    </w:p>
    <w:p>
      <w:pPr>
        <w:pStyle w:val="Normal"/>
        <w:numPr>
          <w:ilvl w:val="1"/>
          <w:numId w:val="3"/>
        </w:numPr>
        <w:rPr>
          <w:b/>
          <w:bCs/>
          <w:i/>
          <w:i/>
          <w:iCs/>
          <w:color w:val="FF0000"/>
        </w:rPr>
      </w:pPr>
      <w:r>
        <w:rPr/>
        <w:t>Overall satisfaction with Enron</w:t>
        <w:tab/>
        <w:tab/>
        <w:tab/>
      </w:r>
      <w:r>
        <w:rPr>
          <w:i/>
          <w:iCs/>
        </w:rPr>
        <w:t xml:space="preserve">Average was </w:t>
      </w:r>
      <w:r>
        <w:rPr>
          <w:b/>
          <w:bCs/>
          <w:i/>
          <w:iCs/>
          <w:color w:val="FF0000"/>
        </w:rPr>
        <w:t>4.8</w:t>
      </w:r>
    </w:p>
    <w:p>
      <w:pPr>
        <w:pStyle w:val="Normal"/>
        <w:ind w:hanging="5040" w:start="5760" w:end="0"/>
        <w:rPr>
          <w:b/>
          <w:bCs/>
          <w:i/>
          <w:i/>
          <w:iCs/>
          <w:color w:val="FF0000"/>
        </w:rPr>
      </w:pPr>
      <w:r>
        <w:rPr>
          <w:b/>
          <w:bCs/>
          <w:i/>
          <w:iCs/>
          <w:color w:val="FF0000"/>
        </w:rPr>
      </w:r>
    </w:p>
    <w:p>
      <w:pPr>
        <w:pStyle w:val="Heading1"/>
        <w:ind w:hanging="0" w:start="0"/>
        <w:rPr/>
      </w:pPr>
      <w:r>
        <w:rPr/>
        <w:t>Discussion Leader Evaluations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On a scale from 1 to 5, 1 = Poor, 5 = Excellent (C = Content, O = Organization, D = Delivery)</w:t>
      </w:r>
    </w:p>
    <w:p>
      <w:pPr>
        <w:pStyle w:val="Normal"/>
        <w:pBdr>
          <w:bottom w:val="single" w:sz="4" w:space="1" w:color="000000"/>
        </w:pBdr>
        <w:rPr>
          <w:b/>
          <w:bCs/>
        </w:rPr>
      </w:pPr>
      <w:r>
        <w:rPr>
          <w:b/>
          <w:bCs/>
        </w:rPr>
        <w:t>Discussion Leader</w:t>
        <w:tab/>
        <w:tab/>
        <w:t>Topic</w:t>
        <w:tab/>
        <w:tab/>
        <w:tab/>
        <w:tab/>
        <w:tab/>
        <w:t xml:space="preserve">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>Vince Kaminski</w:t>
        <w:tab/>
        <w:t>Risk Management/Gas Operations</w:t>
        <w:tab/>
        <w:tab/>
      </w:r>
    </w:p>
    <w:p>
      <w:pPr>
        <w:pStyle w:val="BodyText2"/>
        <w:ind w:start="720" w:end="0"/>
        <w:rPr/>
      </w:pPr>
      <w:r>
        <w:rPr/>
        <w:t>Content</w:t>
        <w:tab/>
        <w:t>Average 4.2</w:t>
      </w:r>
    </w:p>
    <w:p>
      <w:pPr>
        <w:pStyle w:val="BodyText2"/>
        <w:ind w:start="720" w:end="0"/>
        <w:rPr/>
      </w:pPr>
      <w:r>
        <w:rPr/>
        <w:t>Organization</w:t>
        <w:tab/>
        <w:t>Average 4.0</w:t>
      </w:r>
    </w:p>
    <w:p>
      <w:pPr>
        <w:pStyle w:val="BodyText2"/>
        <w:ind w:start="720" w:end="0"/>
        <w:rPr/>
      </w:pPr>
      <w:r>
        <w:rPr/>
        <w:t>Delivery</w:t>
        <w:tab/>
        <w:t>Average 4.1</w:t>
      </w:r>
    </w:p>
    <w:p>
      <w:pPr>
        <w:pStyle w:val="Header"/>
        <w:tabs>
          <w:tab w:val="clear" w:pos="4320"/>
          <w:tab w:val="clear" w:pos="8640"/>
        </w:tabs>
        <w:rPr>
          <w:szCs w:val="24"/>
        </w:rPr>
      </w:pPr>
      <w:r>
        <w:rPr>
          <w:szCs w:val="24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800" w:right="1440" w:gutter="0" w:header="720" w:top="776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tab/>
    </w:r>
  </w:p>
  <w:p>
    <w:pPr>
      <w:pStyle w:val="Footer"/>
      <w:jc w:val="end"/>
      <w:rPr/>
    </w:pPr>
    <w:r>
      <w:rPr/>
      <w:drawing>
        <wp:inline distT="0" distB="0" distL="0" distR="0">
          <wp:extent cx="381000" cy="381000"/>
          <wp:effectExtent l="0" t="0" r="0" b="0"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jc w:val="center"/>
      <w:rPr>
        <w:b/>
        <w:i/>
        <w:i/>
        <w:sz w:val="16"/>
      </w:rPr>
    </w:pPr>
    <w:r>
      <w:rPr>
        <w:b/>
        <w:i/>
        <w:sz w:val="16"/>
      </w:rPr>
      <w:t>Enron Confidential</w:t>
    </w:r>
  </w:p>
  <w:p>
    <w:pPr>
      <w:pStyle w:val="Footer"/>
      <w:jc w:val="center"/>
      <w:rPr/>
    </w:pPr>
    <w:r>
      <w:rPr/>
      <w:t xml:space="preserve">Endless Possibilities </w:t>
    </w:r>
  </w:p>
  <w:p>
    <w:pPr>
      <w:pStyle w:val="Footer"/>
      <w:jc w:val="center"/>
      <w:rPr/>
    </w:pPr>
    <w:r>
      <w:rPr/>
    </w:r>
  </w:p>
  <w:p>
    <w:pPr>
      <w:pStyle w:val="Footer"/>
      <w:jc w:val="center"/>
      <w:rPr>
        <w:b/>
        <w:i/>
        <w:i/>
        <w:sz w:val="20"/>
        <w:lang w:val="en-CA" w:eastAsia="en-CA"/>
      </w:rPr>
    </w:pPr>
    <w:r>
      <w:rPr>
        <w:b/>
        <w:i/>
        <w:sz w:val="20"/>
        <w:lang w:val="en-CA" w:eastAsia="en-CA"/>
      </w:rPr>
    </w:r>
  </w:p>
  <w:p>
    <w:pPr>
      <w:pStyle w:val="Footer"/>
      <w:rPr>
        <w:sz w:val="20"/>
      </w:rPr>
    </w:pPr>
    <w:r>
      <w:rPr>
        <w:sz w:val="20"/>
      </w:rPr>
      <w:t>http://experience.enron.com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sz w:val="18"/>
      </w:rPr>
    </w:pP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>
      <w:rPr>
        <w:rStyle w:val="PageNumber"/>
        <w:sz w:val="18"/>
      </w:rPr>
      <w:t>0</w:t>
    </w:r>
    <w:r>
      <w:rPr>
        <w:rStyle w:val="PageNumber"/>
        <w:sz w:val="18"/>
      </w:rPr>
      <w:fldChar w:fldCharType="end"/>
    </w:r>
  </w:p>
  <w:p>
    <w:pPr>
      <w:pStyle w:val="Header"/>
      <w:rPr/>
    </w:pPr>
    <w:r>
      <w:rPr>
        <w:rStyle w:val="PageNumber"/>
        <w:sz w:val="18"/>
      </w:rPr>
      <w:t>Norsk Hydro Results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3"/>
      <w:numFmt w:val="lowerLetter"/>
      <w:lvlText w:val="%1)"/>
      <w:lvlJc w:val="start"/>
      <w:pPr>
        <w:tabs>
          <w:tab w:val="num" w:pos="1440"/>
        </w:tabs>
        <w:ind w:start="144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>
        <w:bottom w:val="single" w:sz="4" w:space="1" w:color="000000"/>
      </w:pBd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iCs/>
    </w:rPr>
  </w:style>
  <w:style w:type="character" w:styleId="WW8Num1z0">
    <w:name w:val="WW8Num1z0"/>
    <w:qFormat/>
    <w:rPr/>
  </w:style>
  <w:style w:type="character" w:styleId="WW8Num2z1">
    <w:name w:val="WW8Num2z1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/>
    <w:rPr>
      <w:b/>
      <w:color w:val="FF0000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Cs w:val="20"/>
    </w:rPr>
  </w:style>
  <w:style w:type="paragraph" w:styleId="BodyText2">
    <w:name w:val="Body Text 2"/>
    <w:basedOn w:val="Normal"/>
    <w:qFormat/>
    <w:pPr/>
    <w:rPr>
      <w:i/>
      <w:iCs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2001-06-07T19:51:00Z</dcterms:created>
  <dc:creator>jbrockwe</dc:creator>
  <dc:description/>
  <dc:language>en-CA</dc:language>
  <cp:lastModifiedBy>crobert</cp:lastModifiedBy>
  <cp:lastPrinted>2001-06-07T16:53:00Z</cp:lastPrinted>
  <dcterms:modified xsi:type="dcterms:W3CDTF">2001-06-07T19:51:00Z</dcterms:modified>
  <cp:revision>2</cp:revision>
  <dc:subject/>
  <dc:title>PETROBRAS</dc:title>
</cp:coreProperties>
</file>