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WORLD NEWS - ASIA-PACIFIC: Restructuring gives Japan's workers culture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shock: Radical cuts by Nissan's French boss have wide implications for Japan's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jobs-for-life practices, writes Alexandra Harney: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83% match; Financial Times ; 02-Nov-1999 01:52:44 am ; 943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Takako Nakamura, a Tokyo housewife, was glued to the television set last week.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it was not the cooking shows or home shopping network that was keeping her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attention. Mrs Nakamura had found a new heartthrob.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"That Ghosn-san! He is so incredible. He isn't the type of man to sit in his office like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all those other Nissan executives. He gets out and moves around, gets the job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done. He is exactly what we need," she gushed.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With the announcement of a radical restructuring for Nissan Motor last month,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Carlos Ghosn, Nissan's new chief operating officer drafted from alliance partner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Renault, has gained new recognition with the Japanese public. His plan to cut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21,000 jobs, close five factories, and scrap half the supplier base has generated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strong public response, prompting Japanese television stations to run special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series on the issue.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Japanese government has responded quickly. In an unusual move, Keizo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Obuchi, prime minister, ordered the labour ministry to study the employment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problems likely to stem from Nissan's restructuring, in which 16,500 of the 21,000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jobs lost will be in Japan.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Last week, Takamori Makino, labour minister, said the government would offer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subsidies to Murayama and Uji, the city where Nissan's Kyoto plant is located,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help extend unemployment benefits for older workers. Both plants are to be closed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March 2001.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public reaction to the plan - by far the most radical restructuring in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Japanese automotive industry, perhaps in the world - has been mixed. It has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ranged from the ebullience of Mrs Nakamura to a bitter resentment of foreigners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forcing their will on Japan.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"There is something about having a foreigner in charge that bothers me. I would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have liked to have seen the Japanese executives at Nissan put together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restructuring like that," said Masayuki Maruyama, an advertising executive.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"Nissan and the other carmakers made Japan's economy as powerful as it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today. It is almost as though. . .we have really been done in by the foreigners."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Ghosn, despite his unusual promise to find jobs for workers displaced by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restructuring, has struck a nerve in Japanese society. The country's prolonged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recession has triggered the most fundamental corporate restructuring since the oil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shocks of the 1970s, pushing the jobless rate to record highs.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Although growth in the information technology and service sectors has helped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create jobs, Japan's unemployment rate was still an uncomfortable 4.6 per cent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September. For many Japanese, particularly men in their fifties, this has meant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end of lifetime employment. On top of this, Nissan's restructuring will make wages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reflect performance.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is enough to make some people nervous. "Japan's economy is structured so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the company works you hard at low pay when you are young. The longer you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stay with the company, the more your wages increase. But recently, the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structure has changed so that just as people who have been working for decades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are hoping to relax, they are being fired," said one 55-year-old salaryman.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impact of Nissan's restructuring will be felt well beyond the 16,500 employees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directly affected. Mr Ghosn has said he will cut the number of suppliers from 1,145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to 600 by 2002. While larger suppliers such as Calsonic, Unisia Jecs and Nissan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Shatai seem likely to survive the change, many fear the restructuring will wipe out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second and third- tier parts suppliers that depend heavily on Nissan.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move is another blow to the keiretsu system of business relationships. Until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recently, these cosy ties, particularly strong among Japan's manufacturers, helped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support a network of friendly companies bound by mutual shareholdings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personal contacts.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But the plan to weed out weak suppliers will topple the traditional Nissan keiretsu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at a stroke, bringing the carmaker in line with its rivals overseas.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has highlighted feelings of ambivalence about the effects of globalisation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Japanese economy.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 has seen mergers and acquisitions double by value this year, especially 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more foreign companies penetrate the Japanese market.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Big Bang reforms to deregulate the financial industry have triggered a series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mergers in recent months, including the joining of Fuji Bank, the Industrial Bank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Japan, and Dai-Ichi Kangyo Bank. The Nissan restructuring, which followed its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Y643bn (Dollars 6bn) alliance with Renault of France in March, is the latest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example of accelerating corporate change in Japan, according to Masao Abe,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60-year-old executive at an interior design company.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"There are so many demands on companies now. They simply can't survive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unless they are big or at least have some special niche," he said.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"I just wish that Japanese companies would merge with each other, using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Japanese capital."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question now is whether Mr Ghosn can live up to his celebrity and implement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changes he has promised, in particular the promise to find all displaced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employees new jobs. As many former Nissan executives were quick to point out,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company has never followed through on a restructuring plan in the past.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Whether it does now will depend largely on Mr Ghosn's credibility with the unions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and Nissan management. Still, with the plan in place, many Japanese recognised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Nissan had no other choice. The company has recorded losses for six out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past seven years, and had interest-bearing debts of Y2,900bn as of March 31.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Tadashi Azuma, a 61-year-old consultant, compared the restructuring to giving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birth to a child.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"To the people working at Nissan, I think it will be tough. But in the big picture,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little pain is necessary. It can't be helped. That is the way the world is going."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